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5FC5" w14:textId="5C64988F" w:rsidR="00750497" w:rsidRDefault="005E17DC">
      <w:pPr>
        <w:pStyle w:val="30"/>
        <w:shd w:val="clear" w:color="auto" w:fill="auto"/>
        <w:spacing w:after="137"/>
      </w:pPr>
      <w:r>
        <w:rPr>
          <w:noProof/>
        </w:rPr>
        <mc:AlternateContent>
          <mc:Choice Requires="wps">
            <w:drawing>
              <wp:anchor distT="0" distB="0" distL="63500" distR="356870" simplePos="0" relativeHeight="377487104" behindDoc="1" locked="0" layoutInCell="1" allowOverlap="1" wp14:anchorId="20F59B14" wp14:editId="6B8B5C66">
                <wp:simplePos x="0" y="0"/>
                <wp:positionH relativeFrom="margin">
                  <wp:posOffset>-3962400</wp:posOffset>
                </wp:positionH>
                <wp:positionV relativeFrom="margin">
                  <wp:posOffset>42545</wp:posOffset>
                </wp:positionV>
                <wp:extent cx="2035810" cy="1370330"/>
                <wp:effectExtent l="2540" t="0" r="0" b="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5B253" w14:textId="77777777" w:rsidR="00750497" w:rsidRDefault="0091242C">
                            <w:pPr>
                              <w:pStyle w:val="2"/>
                              <w:shd w:val="clear" w:color="auto" w:fill="auto"/>
                            </w:pPr>
                            <w:r>
                              <w:t>РЭСПУБЛ1КАНСК1 САЮЗ БУДАУН1КОУ</w:t>
                            </w:r>
                          </w:p>
                          <w:p w14:paraId="2CF7139D" w14:textId="77777777" w:rsidR="00750497" w:rsidRDefault="0091242C">
                            <w:pPr>
                              <w:pStyle w:val="a4"/>
                              <w:shd w:val="clear" w:color="auto" w:fill="auto"/>
                            </w:pPr>
                            <w:proofErr w:type="spellStart"/>
                            <w:r>
                              <w:t>Рэспублжа</w:t>
                            </w:r>
                            <w:proofErr w:type="spellEnd"/>
                            <w:r>
                              <w:t xml:space="preserve"> Беларусь 220030, г. </w:t>
                            </w:r>
                            <w:proofErr w:type="spellStart"/>
                            <w:r>
                              <w:t>Мшск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вул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Мясшкова</w:t>
                            </w:r>
                            <w:proofErr w:type="spellEnd"/>
                            <w:r>
                              <w:t xml:space="preserve">, 70, </w:t>
                            </w:r>
                            <w:proofErr w:type="spellStart"/>
                            <w:r>
                              <w:t>офю</w:t>
                            </w:r>
                            <w:proofErr w:type="spellEnd"/>
                            <w:r>
                              <w:t xml:space="preserve"> 24 (4 </w:t>
                            </w:r>
                            <w:proofErr w:type="spellStart"/>
                            <w:r>
                              <w:t>паверх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тэл</w:t>
                            </w:r>
                            <w:proofErr w:type="spellEnd"/>
                            <w:r>
                              <w:t xml:space="preserve">./факс (+375 17) 270 52 62 </w:t>
                            </w:r>
                            <w:hyperlink r:id="rId7" w:history="1">
                              <w:r>
                                <w:rPr>
                                  <w:rStyle w:val="a3"/>
                                </w:rPr>
                                <w:t>www.belss.by</w:t>
                              </w:r>
                            </w:hyperlink>
                            <w:r w:rsidRPr="005E17DC">
                              <w:rPr>
                                <w:rStyle w:val="Exact0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E</w:t>
                            </w:r>
                            <w:r w:rsidRPr="005E17DC">
                              <w:rPr>
                                <w:rStyle w:val="Exact0"/>
                                <w:b/>
                                <w:bCs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mail</w:t>
                            </w:r>
                            <w:r w:rsidRPr="005E17DC">
                              <w:rPr>
                                <w:rStyle w:val="Exact0"/>
                                <w:b/>
                                <w:bCs/>
                                <w:lang w:val="ru-RU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a3"/>
                                </w:rPr>
                                <w:t>office@belss.by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59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2pt;margin-top:3.35pt;width:160.3pt;height:107.9pt;z-index:-125829376;visibility:visible;mso-wrap-style:square;mso-width-percent:0;mso-height-percent:0;mso-wrap-distance-left:5pt;mso-wrap-distance-top:0;mso-wrap-distance-right:28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" filled="f" stroked="f">
                <v:textbox style="mso-fit-shape-to-text:t" inset="0,0,0,0">
                  <w:txbxContent>
                    <w:p w14:paraId="5EE5B253" w14:textId="77777777" w:rsidR="00750497" w:rsidRDefault="0091242C">
                      <w:pPr>
                        <w:pStyle w:val="2"/>
                        <w:shd w:val="clear" w:color="auto" w:fill="auto"/>
                      </w:pPr>
                      <w:r>
                        <w:t>РЭСПУБЛ1КАНСК1 САЮЗ БУДАУН1КОУ</w:t>
                      </w:r>
                    </w:p>
                    <w:p w14:paraId="2CF7139D" w14:textId="77777777" w:rsidR="00750497" w:rsidRDefault="0091242C">
                      <w:pPr>
                        <w:pStyle w:val="a4"/>
                        <w:shd w:val="clear" w:color="auto" w:fill="auto"/>
                      </w:pPr>
                      <w:proofErr w:type="spellStart"/>
                      <w:r>
                        <w:t>Рэспублжа</w:t>
                      </w:r>
                      <w:proofErr w:type="spellEnd"/>
                      <w:r>
                        <w:t xml:space="preserve"> Беларусь 220030, г. </w:t>
                      </w:r>
                      <w:proofErr w:type="spellStart"/>
                      <w:r>
                        <w:t>Мшск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вул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Мясшкова</w:t>
                      </w:r>
                      <w:proofErr w:type="spellEnd"/>
                      <w:r>
                        <w:t xml:space="preserve">, 70, </w:t>
                      </w:r>
                      <w:proofErr w:type="spellStart"/>
                      <w:r>
                        <w:t>офю</w:t>
                      </w:r>
                      <w:proofErr w:type="spellEnd"/>
                      <w:r>
                        <w:t xml:space="preserve"> 24 (4 </w:t>
                      </w:r>
                      <w:proofErr w:type="spellStart"/>
                      <w:r>
                        <w:t>паверх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тэл</w:t>
                      </w:r>
                      <w:proofErr w:type="spellEnd"/>
                      <w:r>
                        <w:t xml:space="preserve">./факс (+375 17) 270 52 62 </w:t>
                      </w:r>
                      <w:hyperlink r:id="rId9" w:history="1">
                        <w:r>
                          <w:rPr>
                            <w:rStyle w:val="a3"/>
                          </w:rPr>
                          <w:t>www.belss.by</w:t>
                        </w:r>
                      </w:hyperlink>
                      <w:r w:rsidRPr="005E17DC">
                        <w:rPr>
                          <w:rStyle w:val="Exact0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Style w:val="Exact0"/>
                          <w:b/>
                          <w:bCs/>
                        </w:rPr>
                        <w:t>E</w:t>
                      </w:r>
                      <w:r w:rsidRPr="005E17DC">
                        <w:rPr>
                          <w:rStyle w:val="Exact0"/>
                          <w:b/>
                          <w:bCs/>
                          <w:lang w:val="ru-RU"/>
                        </w:rPr>
                        <w:t>-</w:t>
                      </w:r>
                      <w:r>
                        <w:rPr>
                          <w:rStyle w:val="Exact0"/>
                          <w:b/>
                          <w:bCs/>
                        </w:rPr>
                        <w:t>mail</w:t>
                      </w:r>
                      <w:r w:rsidRPr="005E17DC">
                        <w:rPr>
                          <w:rStyle w:val="Exact0"/>
                          <w:b/>
                          <w:bCs/>
                          <w:lang w:val="ru-RU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a3"/>
                          </w:rPr>
                          <w:t>office@belss.by</w:t>
                        </w:r>
                      </w:hyperlink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63500" distR="356870" simplePos="0" relativeHeight="377487105" behindDoc="1" locked="0" layoutInCell="1" allowOverlap="1" wp14:anchorId="094B093D" wp14:editId="3F42DD68">
            <wp:simplePos x="0" y="0"/>
            <wp:positionH relativeFrom="margin">
              <wp:posOffset>-1670050</wp:posOffset>
            </wp:positionH>
            <wp:positionV relativeFrom="margin">
              <wp:posOffset>201295</wp:posOffset>
            </wp:positionV>
            <wp:extent cx="1316990" cy="1359535"/>
            <wp:effectExtent l="0" t="0" r="0" b="0"/>
            <wp:wrapSquare wrapText="righ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2C">
        <w:t>РЕСПУБЛИКАНСКИЙ</w:t>
      </w:r>
      <w:r w:rsidR="0091242C">
        <w:br/>
        <w:t>СОЮЗ СТРОИТЕЛЕЙ</w:t>
      </w:r>
    </w:p>
    <w:p w14:paraId="3937B12E" w14:textId="77777777" w:rsidR="00750497" w:rsidRDefault="0091242C">
      <w:pPr>
        <w:pStyle w:val="40"/>
        <w:shd w:val="clear" w:color="auto" w:fill="auto"/>
        <w:spacing w:before="0"/>
        <w:sectPr w:rsidR="00750497">
          <w:headerReference w:type="default" r:id="rId12"/>
          <w:pgSz w:w="11900" w:h="16840"/>
          <w:pgMar w:top="992" w:right="892" w:bottom="1126" w:left="7624" w:header="0" w:footer="3" w:gutter="0"/>
          <w:cols w:space="720"/>
          <w:noEndnote/>
          <w:titlePg/>
          <w:docGrid w:linePitch="360"/>
        </w:sectPr>
      </w:pPr>
      <w:r>
        <w:t>Республика Беларусь</w:t>
      </w:r>
      <w:r>
        <w:br/>
        <w:t>220030, г. Минск,</w:t>
      </w:r>
      <w:r>
        <w:br/>
        <w:t>ул. Мясникова, 70,</w:t>
      </w:r>
      <w:r>
        <w:br/>
        <w:t>офис 24 (4 этаж)</w:t>
      </w:r>
      <w:r>
        <w:br/>
        <w:t>тел./факс (+375 17) 270 52 62</w:t>
      </w:r>
      <w:r>
        <w:br/>
      </w:r>
      <w:hyperlink r:id="rId13" w:history="1">
        <w:r>
          <w:rPr>
            <w:rStyle w:val="a3"/>
          </w:rPr>
          <w:t>www.belss.by</w:t>
        </w:r>
      </w:hyperlink>
      <w:r w:rsidRPr="005E17DC">
        <w:rPr>
          <w:rStyle w:val="41"/>
          <w:b/>
          <w:bCs/>
          <w:lang w:val="ru-RU"/>
        </w:rPr>
        <w:br/>
      </w:r>
      <w:r>
        <w:rPr>
          <w:rStyle w:val="41"/>
          <w:b/>
          <w:bCs/>
        </w:rPr>
        <w:t>E</w:t>
      </w:r>
      <w:r w:rsidRPr="005E17DC">
        <w:rPr>
          <w:rStyle w:val="41"/>
          <w:b/>
          <w:bCs/>
          <w:lang w:val="ru-RU"/>
        </w:rPr>
        <w:t>-</w:t>
      </w:r>
      <w:r>
        <w:rPr>
          <w:rStyle w:val="41"/>
          <w:b/>
          <w:bCs/>
        </w:rPr>
        <w:t>mail</w:t>
      </w:r>
      <w:r w:rsidRPr="005E17DC">
        <w:rPr>
          <w:rStyle w:val="41"/>
          <w:b/>
          <w:bCs/>
          <w:lang w:val="ru-RU"/>
        </w:rPr>
        <w:t xml:space="preserve">: </w:t>
      </w:r>
      <w:hyperlink r:id="rId14" w:history="1">
        <w:r>
          <w:rPr>
            <w:rStyle w:val="a3"/>
          </w:rPr>
          <w:t>office@belss.by</w:t>
        </w:r>
      </w:hyperlink>
    </w:p>
    <w:p w14:paraId="2894F66C" w14:textId="77777777" w:rsidR="00750497" w:rsidRDefault="00750497">
      <w:pPr>
        <w:spacing w:line="162" w:lineRule="exact"/>
        <w:rPr>
          <w:sz w:val="13"/>
          <w:szCs w:val="13"/>
        </w:rPr>
      </w:pPr>
    </w:p>
    <w:p w14:paraId="75BE565D" w14:textId="77777777" w:rsidR="00750497" w:rsidRDefault="00750497">
      <w:pPr>
        <w:rPr>
          <w:sz w:val="2"/>
          <w:szCs w:val="2"/>
        </w:rPr>
        <w:sectPr w:rsidR="00750497">
          <w:type w:val="continuous"/>
          <w:pgSz w:w="11900" w:h="16840"/>
          <w:pgMar w:top="992" w:right="0" w:bottom="1126" w:left="0" w:header="0" w:footer="3" w:gutter="0"/>
          <w:cols w:space="720"/>
          <w:noEndnote/>
          <w:docGrid w:linePitch="360"/>
        </w:sectPr>
      </w:pPr>
    </w:p>
    <w:p w14:paraId="2204126A" w14:textId="77777777" w:rsidR="00750497" w:rsidRDefault="0091242C">
      <w:pPr>
        <w:pStyle w:val="40"/>
        <w:shd w:val="clear" w:color="auto" w:fill="auto"/>
        <w:spacing w:before="0" w:line="220" w:lineRule="exact"/>
        <w:jc w:val="left"/>
        <w:sectPr w:rsidR="00750497">
          <w:type w:val="continuous"/>
          <w:pgSz w:w="11900" w:h="16840"/>
          <w:pgMar w:top="992" w:right="8039" w:bottom="1126" w:left="1279" w:header="0" w:footer="3" w:gutter="0"/>
          <w:cols w:space="720"/>
          <w:noEndnote/>
          <w:docGrid w:linePitch="360"/>
        </w:sectPr>
      </w:pPr>
      <w:r>
        <w:t>Исх. № 76 от 20.03.2024</w:t>
      </w:r>
    </w:p>
    <w:p w14:paraId="11434441" w14:textId="77777777" w:rsidR="00750497" w:rsidRDefault="00750497">
      <w:pPr>
        <w:spacing w:line="192" w:lineRule="exact"/>
        <w:rPr>
          <w:sz w:val="15"/>
          <w:szCs w:val="15"/>
        </w:rPr>
      </w:pPr>
    </w:p>
    <w:p w14:paraId="5C9E19A0" w14:textId="77777777" w:rsidR="00750497" w:rsidRDefault="00750497">
      <w:pPr>
        <w:rPr>
          <w:sz w:val="2"/>
          <w:szCs w:val="2"/>
        </w:rPr>
        <w:sectPr w:rsidR="00750497">
          <w:type w:val="continuous"/>
          <w:pgSz w:w="11900" w:h="16840"/>
          <w:pgMar w:top="1002" w:right="0" w:bottom="1116" w:left="0" w:header="0" w:footer="3" w:gutter="0"/>
          <w:cols w:space="720"/>
          <w:noEndnote/>
          <w:docGrid w:linePitch="360"/>
        </w:sectPr>
      </w:pPr>
    </w:p>
    <w:p w14:paraId="3849E8D1" w14:textId="77777777" w:rsidR="00750497" w:rsidRDefault="0091242C">
      <w:pPr>
        <w:pStyle w:val="21"/>
        <w:shd w:val="clear" w:color="auto" w:fill="auto"/>
        <w:spacing w:after="208"/>
        <w:ind w:left="5700"/>
      </w:pPr>
      <w:r>
        <w:t>Руководителям организаций - членов Союза</w:t>
      </w:r>
    </w:p>
    <w:p w14:paraId="06755DAA" w14:textId="77777777" w:rsidR="00750497" w:rsidRDefault="0091242C">
      <w:pPr>
        <w:pStyle w:val="21"/>
        <w:shd w:val="clear" w:color="auto" w:fill="auto"/>
        <w:spacing w:after="302" w:line="280" w:lineRule="exact"/>
      </w:pPr>
      <w:r>
        <w:t>О конкурсе «Лучший экспортер 2023 года»</w:t>
      </w:r>
    </w:p>
    <w:p w14:paraId="5F96FE06" w14:textId="77777777" w:rsidR="00750497" w:rsidRDefault="0091242C">
      <w:pPr>
        <w:pStyle w:val="21"/>
        <w:shd w:val="clear" w:color="auto" w:fill="auto"/>
        <w:spacing w:after="0" w:line="341" w:lineRule="exact"/>
        <w:ind w:firstLine="740"/>
        <w:jc w:val="both"/>
      </w:pPr>
      <w:r>
        <w:t>Республиканский Союз Строителей информирует о проведении республиканского конкурса «Лучший экспортер 2023 года» для возможного участия.</w:t>
      </w:r>
    </w:p>
    <w:p w14:paraId="3E9C2005" w14:textId="77777777" w:rsidR="00750497" w:rsidRDefault="0091242C">
      <w:pPr>
        <w:pStyle w:val="21"/>
        <w:shd w:val="clear" w:color="auto" w:fill="auto"/>
        <w:spacing w:after="0" w:line="341" w:lineRule="exact"/>
        <w:ind w:firstLine="740"/>
        <w:jc w:val="both"/>
      </w:pPr>
      <w:r>
        <w:t>Организатором конкурса является Белорусская торгово-промышленная палата, соорганизаторами - государственные органы, исполнительные комитеты, иные организации.</w:t>
      </w:r>
    </w:p>
    <w:p w14:paraId="0685329E" w14:textId="77777777" w:rsidR="00750497" w:rsidRDefault="0091242C">
      <w:pPr>
        <w:pStyle w:val="21"/>
        <w:shd w:val="clear" w:color="auto" w:fill="auto"/>
        <w:spacing w:after="0" w:line="341" w:lineRule="exact"/>
        <w:ind w:firstLine="740"/>
        <w:jc w:val="both"/>
      </w:pPr>
      <w:r>
        <w:t>В конкурсе могут принимать участие зарегистрированные на территории Республики Беларусь лица, осуществляющие предпринимательскую деятельность, производящие и поставляющие произведенные в Республике Беларусь товары на экспорт на протяжении не менее двух лет, предшествующих отчетному периоду.</w:t>
      </w:r>
    </w:p>
    <w:p w14:paraId="3EF37FDC" w14:textId="77777777" w:rsidR="00750497" w:rsidRDefault="0091242C">
      <w:pPr>
        <w:pStyle w:val="30"/>
        <w:shd w:val="clear" w:color="auto" w:fill="auto"/>
        <w:spacing w:after="0" w:line="341" w:lineRule="exact"/>
        <w:ind w:firstLine="740"/>
        <w:jc w:val="both"/>
      </w:pPr>
      <w:r>
        <w:t>Участие в конкурсе бесплатное.</w:t>
      </w:r>
    </w:p>
    <w:p w14:paraId="1E7CF80F" w14:textId="77777777" w:rsidR="00750497" w:rsidRDefault="0091242C">
      <w:pPr>
        <w:pStyle w:val="30"/>
        <w:shd w:val="clear" w:color="auto" w:fill="auto"/>
        <w:spacing w:after="0" w:line="341" w:lineRule="exact"/>
        <w:ind w:firstLine="740"/>
        <w:jc w:val="both"/>
      </w:pPr>
      <w:r>
        <w:rPr>
          <w:rStyle w:val="31"/>
        </w:rPr>
        <w:t xml:space="preserve">Конкурс </w:t>
      </w:r>
      <w:r>
        <w:t xml:space="preserve">проводится в 17 номинациях </w:t>
      </w:r>
      <w:r>
        <w:rPr>
          <w:rStyle w:val="31"/>
        </w:rPr>
        <w:t xml:space="preserve">(перечень прилагается) и </w:t>
      </w:r>
      <w:r>
        <w:t>состоит из двух этапов:</w:t>
      </w:r>
    </w:p>
    <w:p w14:paraId="3B4528D2" w14:textId="77777777" w:rsidR="00750497" w:rsidRDefault="0091242C">
      <w:pPr>
        <w:pStyle w:val="21"/>
        <w:shd w:val="clear" w:color="auto" w:fill="auto"/>
        <w:spacing w:after="0" w:line="346" w:lineRule="exact"/>
        <w:ind w:firstLine="740"/>
        <w:jc w:val="both"/>
      </w:pPr>
      <w:r>
        <w:t>первый этап - отборочный, проведение которого обеспечивается соорганизаторами;</w:t>
      </w:r>
    </w:p>
    <w:p w14:paraId="673BE42B" w14:textId="77777777" w:rsidR="00750497" w:rsidRDefault="0091242C">
      <w:pPr>
        <w:pStyle w:val="21"/>
        <w:shd w:val="clear" w:color="auto" w:fill="auto"/>
        <w:spacing w:after="0" w:line="346" w:lineRule="exact"/>
        <w:ind w:firstLine="740"/>
        <w:jc w:val="both"/>
      </w:pPr>
      <w:r>
        <w:t>второй этап - финальный, в ходе которого конкурсная комиссия определит победителей конкурса в каждой из номинаций. Кроме того, конкурсная комиссия вправе дополнительно принимать решение о присуждении специальных наград (дипломов) для поощрения участников, показавших высокие результаты по отдельным показателям экспортной деятельности.</w:t>
      </w:r>
    </w:p>
    <w:p w14:paraId="7FAD2454" w14:textId="77777777" w:rsidR="00750497" w:rsidRDefault="0091242C">
      <w:pPr>
        <w:pStyle w:val="30"/>
        <w:shd w:val="clear" w:color="auto" w:fill="auto"/>
        <w:spacing w:after="0" w:line="346" w:lineRule="exact"/>
        <w:ind w:firstLine="740"/>
        <w:jc w:val="both"/>
      </w:pPr>
      <w:r>
        <w:t>Для участия в отборочном этапе конкурса необходимо:</w:t>
      </w:r>
    </w:p>
    <w:p w14:paraId="30579B22" w14:textId="77777777" w:rsidR="00750497" w:rsidRDefault="0091242C">
      <w:pPr>
        <w:pStyle w:val="30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346" w:lineRule="exact"/>
        <w:ind w:firstLine="740"/>
        <w:jc w:val="both"/>
      </w:pPr>
      <w:r>
        <w:t xml:space="preserve">Заполнить конкурсную карту </w:t>
      </w:r>
      <w:r>
        <w:rPr>
          <w:rStyle w:val="31"/>
        </w:rPr>
        <w:t>участника (прилагается).</w:t>
      </w:r>
    </w:p>
    <w:p w14:paraId="2BE7417E" w14:textId="77777777" w:rsidR="00750497" w:rsidRDefault="0091242C">
      <w:pPr>
        <w:pStyle w:val="3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46" w:lineRule="exact"/>
        <w:ind w:firstLine="740"/>
        <w:jc w:val="both"/>
      </w:pPr>
      <w:r>
        <w:t xml:space="preserve">Направить ее в адрес одного из соорганизаторов </w:t>
      </w:r>
      <w:r>
        <w:rPr>
          <w:rStyle w:val="31"/>
        </w:rPr>
        <w:t>конкурса, проводящих отборочный этап:</w:t>
      </w:r>
    </w:p>
    <w:p w14:paraId="61C845F4" w14:textId="77777777" w:rsidR="00750497" w:rsidRDefault="0091242C">
      <w:pPr>
        <w:pStyle w:val="21"/>
        <w:shd w:val="clear" w:color="auto" w:fill="auto"/>
        <w:spacing w:after="0" w:line="346" w:lineRule="exact"/>
        <w:ind w:firstLine="740"/>
        <w:jc w:val="both"/>
      </w:pPr>
      <w:r>
        <w:t>соорганизатору, в ведомственной подчиненности (в составе) которого находится участник,</w:t>
      </w:r>
      <w:r>
        <w:br w:type="page"/>
      </w:r>
    </w:p>
    <w:p w14:paraId="5B3090E8" w14:textId="77777777" w:rsidR="00750497" w:rsidRDefault="0091242C">
      <w:pPr>
        <w:pStyle w:val="21"/>
        <w:shd w:val="clear" w:color="auto" w:fill="auto"/>
        <w:spacing w:after="0" w:line="341" w:lineRule="exact"/>
        <w:ind w:firstLine="760"/>
        <w:jc w:val="both"/>
      </w:pPr>
      <w:r>
        <w:lastRenderedPageBreak/>
        <w:t>либо в областной или Минский городской исполнительный комитет (в случае отсутствия у участника ведомственной подчиненности (вхождения в состав).</w:t>
      </w:r>
    </w:p>
    <w:p w14:paraId="71340A5E" w14:textId="77777777" w:rsidR="00750497" w:rsidRDefault="0091242C">
      <w:pPr>
        <w:pStyle w:val="21"/>
        <w:shd w:val="clear" w:color="auto" w:fill="auto"/>
        <w:spacing w:after="0" w:line="341" w:lineRule="exact"/>
        <w:ind w:firstLine="760"/>
        <w:jc w:val="both"/>
      </w:pPr>
      <w:r>
        <w:rPr>
          <w:rStyle w:val="22"/>
        </w:rPr>
        <w:t xml:space="preserve">Сроки подачи конкурсных карт </w:t>
      </w:r>
      <w:r>
        <w:t xml:space="preserve">для участия в отборочном этапе конкурса </w:t>
      </w:r>
      <w:r>
        <w:rPr>
          <w:rStyle w:val="22"/>
        </w:rPr>
        <w:t xml:space="preserve">соорганизаторы определяют самостоятельно, </w:t>
      </w:r>
      <w:r>
        <w:t>с учетом установленного срока передачи итогов отборочного этапа в финал на рассмотрение конкурсной комиссией не позднее 12 апреля 2024 г.</w:t>
      </w:r>
    </w:p>
    <w:p w14:paraId="747E9C2D" w14:textId="77777777" w:rsidR="00750497" w:rsidRDefault="0091242C">
      <w:pPr>
        <w:pStyle w:val="21"/>
        <w:shd w:val="clear" w:color="auto" w:fill="auto"/>
        <w:spacing w:after="0" w:line="341" w:lineRule="exact"/>
        <w:ind w:firstLine="760"/>
        <w:jc w:val="both"/>
      </w:pPr>
      <w:r>
        <w:t>По сложившейся традиции награждение победителей пройдет в торжественной церемонии.</w:t>
      </w:r>
    </w:p>
    <w:p w14:paraId="383A5712" w14:textId="77777777" w:rsidR="00750497" w:rsidRDefault="0091242C">
      <w:pPr>
        <w:pStyle w:val="21"/>
        <w:shd w:val="clear" w:color="auto" w:fill="auto"/>
        <w:spacing w:after="229" w:line="341" w:lineRule="exact"/>
        <w:ind w:firstLine="760"/>
        <w:jc w:val="both"/>
      </w:pPr>
      <w:r>
        <w:t xml:space="preserve">Информация о проведении конкурса, Положение о конкурсе и карта участника размещены на официальном сайте </w:t>
      </w:r>
      <w:proofErr w:type="spellStart"/>
      <w:r>
        <w:t>БелТПП</w:t>
      </w:r>
      <w:proofErr w:type="spellEnd"/>
      <w:r>
        <w:t xml:space="preserve"> </w:t>
      </w:r>
      <w:hyperlink r:id="rId15" w:history="1">
        <w:r>
          <w:rPr>
            <w:rStyle w:val="a3"/>
          </w:rPr>
          <w:t xml:space="preserve">www.cci.by/konkurs- </w:t>
        </w:r>
        <w:proofErr w:type="spellStart"/>
        <w:r>
          <w:rPr>
            <w:rStyle w:val="a3"/>
          </w:rPr>
          <w:t>luchshiy-eksporter-goda</w:t>
        </w:r>
        <w:proofErr w:type="spellEnd"/>
        <w:r>
          <w:rPr>
            <w:rStyle w:val="a3"/>
          </w:rPr>
          <w:t>/</w:t>
        </w:r>
      </w:hyperlink>
      <w:r w:rsidRPr="005E17DC">
        <w:rPr>
          <w:lang w:eastAsia="en-US" w:bidi="en-US"/>
        </w:rPr>
        <w:t>.</w:t>
      </w:r>
    </w:p>
    <w:p w14:paraId="312B1698" w14:textId="77777777" w:rsidR="00750497" w:rsidRDefault="0091242C">
      <w:pPr>
        <w:pStyle w:val="21"/>
        <w:shd w:val="clear" w:color="auto" w:fill="auto"/>
        <w:spacing w:after="886" w:line="280" w:lineRule="exact"/>
      </w:pPr>
      <w:r>
        <w:t>Приложение: на 4 л. в 1 экз.</w:t>
      </w:r>
    </w:p>
    <w:p w14:paraId="5D0EA2E1" w14:textId="59D13221" w:rsidR="00750497" w:rsidRDefault="005E17DC">
      <w:pPr>
        <w:pStyle w:val="21"/>
        <w:shd w:val="clear" w:color="auto" w:fill="auto"/>
        <w:spacing w:after="8557" w:line="280" w:lineRule="exact"/>
        <w:ind w:left="4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1EAE1AC4" wp14:editId="4ACA9C0B">
                <wp:simplePos x="0" y="0"/>
                <wp:positionH relativeFrom="margin">
                  <wp:posOffset>4323715</wp:posOffset>
                </wp:positionH>
                <wp:positionV relativeFrom="paragraph">
                  <wp:posOffset>-11430</wp:posOffset>
                </wp:positionV>
                <wp:extent cx="1182370" cy="177800"/>
                <wp:effectExtent l="0" t="3810" r="0" b="0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1332A" w14:textId="77777777" w:rsidR="00750497" w:rsidRDefault="0091242C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А.И.Ничкасов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1AC4" id="Text Box 5" o:spid="_x0000_s1027" type="#_x0000_t202" style="position:absolute;left:0;text-align:left;margin-left:340.45pt;margin-top:-.9pt;width:93.1pt;height:1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" filled="f" stroked="f">
                <v:textbox style="mso-fit-shape-to-text:t" inset="0,0,0,0">
                  <w:txbxContent>
                    <w:p w14:paraId="3E71332A" w14:textId="77777777" w:rsidR="00750497" w:rsidRDefault="0091242C">
                      <w:pPr>
                        <w:pStyle w:val="21"/>
                        <w:shd w:val="clear" w:color="auto" w:fill="auto"/>
                        <w:spacing w:after="0" w:line="280" w:lineRule="exact"/>
                      </w:pPr>
                      <w:proofErr w:type="spellStart"/>
                      <w:r>
                        <w:rPr>
                          <w:rStyle w:val="2Exact0"/>
                        </w:rPr>
                        <w:t>А.И.Ничкасов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1242C">
        <w:t>Председатель</w:t>
      </w:r>
    </w:p>
    <w:p w14:paraId="158B6D87" w14:textId="114EECAC" w:rsidR="00750497" w:rsidRDefault="0091242C">
      <w:pPr>
        <w:pStyle w:val="50"/>
        <w:shd w:val="clear" w:color="auto" w:fill="auto"/>
        <w:spacing w:before="0" w:line="220" w:lineRule="exact"/>
      </w:pPr>
      <w:r>
        <w:t>Власенко +17 378 49 11</w:t>
      </w:r>
    </w:p>
    <w:p w14:paraId="2A96E5A2" w14:textId="06AC5279" w:rsidR="005E17DC" w:rsidRPr="00173160" w:rsidRDefault="005E17DC" w:rsidP="005E17DC">
      <w:pPr>
        <w:tabs>
          <w:tab w:val="left" w:pos="10065"/>
        </w:tabs>
        <w:ind w:left="283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316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377489154" behindDoc="0" locked="0" layoutInCell="1" allowOverlap="1" wp14:anchorId="0A1389B7" wp14:editId="66272466">
            <wp:simplePos x="0" y="0"/>
            <wp:positionH relativeFrom="column">
              <wp:posOffset>255905</wp:posOffset>
            </wp:positionH>
            <wp:positionV relativeFrom="paragraph">
              <wp:posOffset>-142240</wp:posOffset>
            </wp:positionV>
            <wp:extent cx="1181735" cy="1211580"/>
            <wp:effectExtent l="0" t="0" r="0" b="0"/>
            <wp:wrapSquare wrapText="bothSides"/>
            <wp:docPr id="1" name="Рисунок 1" descr="Лого_ЛЭ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_ЛЭ_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43B82" w14:textId="77777777" w:rsidR="005E17DC" w:rsidRPr="00173160" w:rsidRDefault="005E17DC" w:rsidP="005E17DC">
      <w:pPr>
        <w:tabs>
          <w:tab w:val="left" w:pos="10065"/>
        </w:tabs>
        <w:spacing w:after="120" w:line="280" w:lineRule="exact"/>
        <w:ind w:left="283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3160">
        <w:rPr>
          <w:rFonts w:ascii="Times New Roman" w:hAnsi="Times New Roman" w:cs="Times New Roman"/>
          <w:b/>
          <w:bCs/>
          <w:sz w:val="32"/>
          <w:szCs w:val="32"/>
        </w:rPr>
        <w:t xml:space="preserve">Республиканский конкурс </w:t>
      </w:r>
      <w:r w:rsidRPr="0017316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”Лучший экспортер </w:t>
      </w:r>
      <w:r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Pr="00173160">
        <w:rPr>
          <w:rFonts w:ascii="Times New Roman" w:hAnsi="Times New Roman" w:cs="Times New Roman"/>
          <w:b/>
          <w:bCs/>
          <w:sz w:val="32"/>
          <w:szCs w:val="32"/>
        </w:rPr>
        <w:t xml:space="preserve"> года“</w:t>
      </w:r>
    </w:p>
    <w:p w14:paraId="299BEB41" w14:textId="77777777" w:rsidR="005E17DC" w:rsidRPr="00173160" w:rsidRDefault="005E17DC" w:rsidP="005E17DC">
      <w:pPr>
        <w:tabs>
          <w:tab w:val="left" w:pos="10065"/>
        </w:tabs>
        <w:spacing w:before="120" w:after="120"/>
        <w:ind w:left="2835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173160">
        <w:rPr>
          <w:rFonts w:ascii="Times New Roman" w:hAnsi="Times New Roman" w:cs="Times New Roman"/>
          <w:b/>
          <w:bCs/>
          <w:sz w:val="36"/>
          <w:szCs w:val="32"/>
        </w:rPr>
        <w:t>КОНКУРСНАЯ КАРТА</w:t>
      </w:r>
    </w:p>
    <w:p w14:paraId="5D9CEE5C" w14:textId="77777777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  <w:sz w:val="18"/>
        </w:rPr>
      </w:pPr>
    </w:p>
    <w:p w14:paraId="68711FC7" w14:textId="77777777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  <w:sz w:val="14"/>
          <w:szCs w:val="14"/>
        </w:rPr>
      </w:pPr>
      <w:r w:rsidRPr="00173160">
        <w:rPr>
          <w:rFonts w:ascii="Times New Roman" w:hAnsi="Times New Roman" w:cs="Times New Roman"/>
        </w:rPr>
        <w:t xml:space="preserve">Номинация  </w:t>
      </w:r>
      <w:r w:rsidRPr="00173160">
        <w:rPr>
          <w:rFonts w:ascii="Times New Roman" w:hAnsi="Times New Roman" w:cs="Times New Roman"/>
          <w:u w:val="single"/>
        </w:rPr>
        <w:tab/>
      </w:r>
    </w:p>
    <w:p w14:paraId="56DD05C2" w14:textId="77777777" w:rsidR="005E17DC" w:rsidRDefault="005E17DC" w:rsidP="005E17DC">
      <w:pPr>
        <w:tabs>
          <w:tab w:val="left" w:pos="10065"/>
        </w:tabs>
        <w:jc w:val="center"/>
        <w:rPr>
          <w:rFonts w:ascii="Times New Roman" w:hAnsi="Times New Roman" w:cs="Times New Roman"/>
          <w:position w:val="4"/>
          <w:sz w:val="16"/>
          <w:szCs w:val="16"/>
        </w:rPr>
      </w:pPr>
      <w:r>
        <w:rPr>
          <w:rFonts w:ascii="Times New Roman" w:hAnsi="Times New Roman" w:cs="Times New Roman"/>
          <w:position w:val="4"/>
          <w:sz w:val="16"/>
          <w:szCs w:val="16"/>
        </w:rPr>
        <w:t xml:space="preserve">               </w:t>
      </w:r>
      <w:r w:rsidRPr="00671C4F">
        <w:rPr>
          <w:rFonts w:ascii="Times New Roman" w:hAnsi="Times New Roman" w:cs="Times New Roman"/>
          <w:position w:val="4"/>
          <w:sz w:val="16"/>
          <w:szCs w:val="16"/>
        </w:rPr>
        <w:t>(</w:t>
      </w:r>
      <w:r>
        <w:rPr>
          <w:rFonts w:ascii="Times New Roman" w:hAnsi="Times New Roman" w:cs="Times New Roman"/>
          <w:position w:val="4"/>
          <w:sz w:val="16"/>
          <w:szCs w:val="16"/>
        </w:rPr>
        <w:t>в</w:t>
      </w:r>
      <w:r w:rsidRPr="00671C4F">
        <w:rPr>
          <w:rFonts w:ascii="Times New Roman" w:hAnsi="Times New Roman" w:cs="Times New Roman"/>
          <w:position w:val="4"/>
          <w:sz w:val="16"/>
          <w:szCs w:val="16"/>
        </w:rPr>
        <w:t xml:space="preserve">ыбор номинации </w:t>
      </w:r>
      <w:r>
        <w:rPr>
          <w:rFonts w:ascii="Times New Roman" w:hAnsi="Times New Roman" w:cs="Times New Roman"/>
          <w:position w:val="4"/>
          <w:sz w:val="16"/>
          <w:szCs w:val="16"/>
        </w:rPr>
        <w:t>о</w:t>
      </w:r>
      <w:r w:rsidRPr="00671C4F">
        <w:rPr>
          <w:rFonts w:ascii="Times New Roman" w:hAnsi="Times New Roman" w:cs="Times New Roman"/>
          <w:position w:val="4"/>
          <w:sz w:val="16"/>
          <w:szCs w:val="16"/>
        </w:rPr>
        <w:t xml:space="preserve">существляется </w:t>
      </w:r>
      <w:r>
        <w:rPr>
          <w:rFonts w:ascii="Times New Roman" w:hAnsi="Times New Roman" w:cs="Times New Roman"/>
          <w:position w:val="4"/>
          <w:sz w:val="16"/>
          <w:szCs w:val="16"/>
        </w:rPr>
        <w:t xml:space="preserve">в соответствии с </w:t>
      </w:r>
      <w:r w:rsidRPr="00671C4F">
        <w:rPr>
          <w:rFonts w:ascii="Times New Roman" w:hAnsi="Times New Roman" w:cs="Times New Roman"/>
          <w:position w:val="4"/>
          <w:sz w:val="16"/>
          <w:szCs w:val="16"/>
        </w:rPr>
        <w:t>основн</w:t>
      </w:r>
      <w:r>
        <w:rPr>
          <w:rFonts w:ascii="Times New Roman" w:hAnsi="Times New Roman" w:cs="Times New Roman"/>
          <w:position w:val="4"/>
          <w:sz w:val="16"/>
          <w:szCs w:val="16"/>
        </w:rPr>
        <w:t>ым</w:t>
      </w:r>
      <w:r w:rsidRPr="00671C4F">
        <w:rPr>
          <w:rFonts w:ascii="Times New Roman" w:hAnsi="Times New Roman" w:cs="Times New Roman"/>
          <w:position w:val="4"/>
          <w:sz w:val="16"/>
          <w:szCs w:val="16"/>
        </w:rPr>
        <w:t xml:space="preserve"> вид</w:t>
      </w:r>
      <w:r>
        <w:rPr>
          <w:rFonts w:ascii="Times New Roman" w:hAnsi="Times New Roman" w:cs="Times New Roman"/>
          <w:position w:val="4"/>
          <w:sz w:val="16"/>
          <w:szCs w:val="16"/>
        </w:rPr>
        <w:t>ом</w:t>
      </w:r>
      <w:r w:rsidRPr="00671C4F">
        <w:rPr>
          <w:rFonts w:ascii="Times New Roman" w:hAnsi="Times New Roman" w:cs="Times New Roman"/>
          <w:position w:val="4"/>
          <w:sz w:val="16"/>
          <w:szCs w:val="16"/>
        </w:rPr>
        <w:t xml:space="preserve"> экспортных товаров)</w:t>
      </w:r>
    </w:p>
    <w:p w14:paraId="5147538C" w14:textId="77777777" w:rsidR="005E17DC" w:rsidRPr="00173160" w:rsidRDefault="005E17DC" w:rsidP="005E17DC">
      <w:pPr>
        <w:tabs>
          <w:tab w:val="left" w:pos="10348"/>
        </w:tabs>
        <w:jc w:val="both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</w:rPr>
        <w:t xml:space="preserve">Участник  </w:t>
      </w:r>
      <w:r w:rsidRPr="00173160">
        <w:rPr>
          <w:rFonts w:ascii="Times New Roman" w:hAnsi="Times New Roman" w:cs="Times New Roman"/>
          <w:u w:val="single"/>
        </w:rPr>
        <w:tab/>
      </w:r>
    </w:p>
    <w:p w14:paraId="385D1493" w14:textId="77777777" w:rsidR="005E17DC" w:rsidRPr="00173160" w:rsidRDefault="005E17DC" w:rsidP="005E17DC">
      <w:pPr>
        <w:tabs>
          <w:tab w:val="left" w:pos="10065"/>
        </w:tabs>
        <w:jc w:val="center"/>
        <w:rPr>
          <w:rFonts w:ascii="Times New Roman" w:hAnsi="Times New Roman" w:cs="Times New Roman"/>
          <w:position w:val="4"/>
          <w:sz w:val="16"/>
          <w:szCs w:val="16"/>
        </w:rPr>
      </w:pPr>
      <w:r w:rsidRPr="00173160">
        <w:rPr>
          <w:rFonts w:ascii="Times New Roman" w:hAnsi="Times New Roman" w:cs="Times New Roman"/>
          <w:position w:val="4"/>
          <w:sz w:val="16"/>
          <w:szCs w:val="16"/>
        </w:rPr>
        <w:t>(наименование субъекта хозяйствования)</w:t>
      </w:r>
    </w:p>
    <w:p w14:paraId="65EB28C3" w14:textId="77777777" w:rsidR="005E17DC" w:rsidRPr="00173160" w:rsidRDefault="005E17DC" w:rsidP="005E17DC">
      <w:pPr>
        <w:tabs>
          <w:tab w:val="left" w:pos="10348"/>
        </w:tabs>
        <w:jc w:val="both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  <w:u w:val="single"/>
        </w:rPr>
        <w:tab/>
      </w:r>
    </w:p>
    <w:p w14:paraId="0987A71F" w14:textId="77777777" w:rsidR="005E17DC" w:rsidRPr="00173160" w:rsidRDefault="005E17DC" w:rsidP="005E17DC">
      <w:pPr>
        <w:tabs>
          <w:tab w:val="left" w:pos="4962"/>
          <w:tab w:val="left" w:pos="10348"/>
        </w:tabs>
        <w:spacing w:after="60"/>
        <w:jc w:val="both"/>
        <w:rPr>
          <w:rFonts w:ascii="Times New Roman" w:hAnsi="Times New Roman" w:cs="Times New Roman"/>
          <w:sz w:val="14"/>
          <w:szCs w:val="14"/>
        </w:rPr>
      </w:pPr>
    </w:p>
    <w:p w14:paraId="3423016A" w14:textId="52A161E6" w:rsidR="005E17DC" w:rsidRPr="00BD32DB" w:rsidRDefault="005E17DC" w:rsidP="005E17DC">
      <w:pPr>
        <w:tabs>
          <w:tab w:val="left" w:pos="2694"/>
          <w:tab w:val="left" w:pos="10348"/>
        </w:tabs>
        <w:jc w:val="both"/>
        <w:rPr>
          <w:rFonts w:ascii="Times New Roman" w:hAnsi="Times New Roman" w:cs="Times New Roman"/>
          <w:lang w:val="en-US"/>
        </w:rPr>
      </w:pPr>
      <w:r w:rsidRPr="00173160">
        <w:rPr>
          <w:rFonts w:ascii="Times New Roman" w:hAnsi="Times New Roman" w:cs="Times New Roman"/>
        </w:rPr>
        <w:t xml:space="preserve">УНП </w:t>
      </w: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</w:rPr>
        <w:t xml:space="preserve">     Адрес</w:t>
      </w:r>
      <w:r w:rsidR="00BD32DB">
        <w:rPr>
          <w:rFonts w:ascii="Times New Roman" w:hAnsi="Times New Roman" w:cs="Times New Roman"/>
          <w:lang w:val="en-US"/>
        </w:rPr>
        <w:t xml:space="preserve"> ____________________________________________________</w:t>
      </w:r>
    </w:p>
    <w:p w14:paraId="3DFA1F57" w14:textId="77777777" w:rsidR="005E17DC" w:rsidRPr="00173160" w:rsidRDefault="005E17DC" w:rsidP="005E17DC">
      <w:pPr>
        <w:tabs>
          <w:tab w:val="left" w:pos="4962"/>
          <w:tab w:val="left" w:pos="10348"/>
        </w:tabs>
        <w:spacing w:after="60"/>
        <w:jc w:val="both"/>
        <w:rPr>
          <w:rFonts w:ascii="Times New Roman" w:hAnsi="Times New Roman" w:cs="Times New Roman"/>
          <w:sz w:val="14"/>
          <w:szCs w:val="14"/>
        </w:rPr>
      </w:pPr>
    </w:p>
    <w:p w14:paraId="3F9132A8" w14:textId="77777777" w:rsidR="005E17DC" w:rsidRPr="00173160" w:rsidRDefault="005E17DC" w:rsidP="005E17DC">
      <w:pPr>
        <w:tabs>
          <w:tab w:val="left" w:pos="10348"/>
        </w:tabs>
        <w:jc w:val="both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</w:rPr>
        <w:t>Руководитель</w:t>
      </w:r>
      <w:r w:rsidRPr="00173160">
        <w:rPr>
          <w:rFonts w:ascii="Times New Roman" w:hAnsi="Times New Roman" w:cs="Times New Roman"/>
          <w:u w:val="single"/>
        </w:rPr>
        <w:tab/>
      </w:r>
    </w:p>
    <w:p w14:paraId="40514002" w14:textId="77777777" w:rsidR="005E17DC" w:rsidRPr="00173160" w:rsidRDefault="005E17DC" w:rsidP="005E17DC">
      <w:pPr>
        <w:tabs>
          <w:tab w:val="left" w:pos="10065"/>
        </w:tabs>
        <w:jc w:val="center"/>
        <w:rPr>
          <w:rFonts w:ascii="Times New Roman" w:hAnsi="Times New Roman" w:cs="Times New Roman"/>
          <w:position w:val="4"/>
          <w:sz w:val="16"/>
          <w:szCs w:val="16"/>
        </w:rPr>
      </w:pPr>
      <w:r w:rsidRPr="00173160">
        <w:rPr>
          <w:rFonts w:ascii="Times New Roman" w:hAnsi="Times New Roman" w:cs="Times New Roman"/>
          <w:position w:val="4"/>
          <w:sz w:val="16"/>
          <w:szCs w:val="16"/>
        </w:rPr>
        <w:t>(Ф.И.О. полностью, должность, телефон)</w:t>
      </w:r>
    </w:p>
    <w:p w14:paraId="08115290" w14:textId="77777777" w:rsidR="005E17DC" w:rsidRPr="00173160" w:rsidRDefault="005E17DC" w:rsidP="005E17DC">
      <w:pPr>
        <w:tabs>
          <w:tab w:val="left" w:pos="10348"/>
        </w:tabs>
        <w:jc w:val="both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  <w:u w:val="single"/>
        </w:rPr>
        <w:tab/>
      </w:r>
    </w:p>
    <w:p w14:paraId="1B991CE1" w14:textId="77777777" w:rsidR="005E17DC" w:rsidRPr="00173160" w:rsidRDefault="005E17DC" w:rsidP="005E17DC">
      <w:pPr>
        <w:tabs>
          <w:tab w:val="left" w:pos="4962"/>
          <w:tab w:val="left" w:pos="10348"/>
        </w:tabs>
        <w:spacing w:after="60"/>
        <w:jc w:val="both"/>
        <w:rPr>
          <w:rFonts w:ascii="Times New Roman" w:hAnsi="Times New Roman" w:cs="Times New Roman"/>
          <w:sz w:val="14"/>
          <w:szCs w:val="14"/>
        </w:rPr>
      </w:pPr>
    </w:p>
    <w:p w14:paraId="5BF5B0EA" w14:textId="77777777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</w:rPr>
        <w:t>Номенклатура основной экспортной продукции, работ, услуг, имущественных прав на объекты интеллектуальной собственности (</w:t>
      </w:r>
      <w:r w:rsidRPr="00057C28">
        <w:rPr>
          <w:rFonts w:ascii="Times New Roman" w:hAnsi="Times New Roman" w:cs="Times New Roman"/>
        </w:rPr>
        <w:t>далее –</w:t>
      </w:r>
      <w:r w:rsidRPr="00057C28">
        <w:rPr>
          <w:rFonts w:ascii="Times New Roman" w:hAnsi="Times New Roman" w:cs="Times New Roman"/>
          <w:b/>
        </w:rPr>
        <w:t xml:space="preserve"> Товары</w:t>
      </w:r>
      <w:r w:rsidRPr="00173160">
        <w:rPr>
          <w:rFonts w:ascii="Times New Roman" w:hAnsi="Times New Roman" w:cs="Times New Roman"/>
        </w:rPr>
        <w:t xml:space="preserve">) в </w:t>
      </w:r>
      <w:r>
        <w:rPr>
          <w:rFonts w:ascii="Times New Roman" w:hAnsi="Times New Roman" w:cs="Times New Roman"/>
        </w:rPr>
        <w:t>2023 г.</w:t>
      </w:r>
      <w:r w:rsidRPr="00173160">
        <w:rPr>
          <w:rFonts w:ascii="Times New Roman" w:hAnsi="Times New Roman" w:cs="Times New Roman"/>
        </w:rPr>
        <w:t xml:space="preserve"> (с указанием физического объема и стоимости по каждой позиции в долл. США):</w:t>
      </w:r>
    </w:p>
    <w:p w14:paraId="7B90DE4A" w14:textId="034110D8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</w:rPr>
        <w:t>1)</w:t>
      </w:r>
      <w:r w:rsidR="00BD32DB">
        <w:rPr>
          <w:rFonts w:ascii="Times New Roman" w:hAnsi="Times New Roman" w:cs="Times New Roman"/>
          <w:lang w:val="en-US"/>
        </w:rPr>
        <w:t xml:space="preserve">  ________________________________________________________________________________</w:t>
      </w:r>
      <w:r w:rsidRPr="00173160">
        <w:rPr>
          <w:rFonts w:ascii="Times New Roman" w:hAnsi="Times New Roman" w:cs="Times New Roman"/>
          <w:u w:val="single"/>
        </w:rPr>
        <w:br/>
      </w:r>
      <w:r w:rsidRPr="00173160">
        <w:rPr>
          <w:rFonts w:ascii="Times New Roman" w:hAnsi="Times New Roman" w:cs="Times New Roman"/>
        </w:rPr>
        <w:t xml:space="preserve">2) </w:t>
      </w:r>
      <w:r w:rsidR="00BD32DB">
        <w:rPr>
          <w:rFonts w:ascii="Times New Roman" w:hAnsi="Times New Roman" w:cs="Times New Roman"/>
          <w:lang w:val="en-US"/>
        </w:rPr>
        <w:t xml:space="preserve"> </w:t>
      </w:r>
      <w:r w:rsidR="00BD32DB">
        <w:rPr>
          <w:rFonts w:ascii="Times New Roman" w:hAnsi="Times New Roman" w:cs="Times New Roman"/>
          <w:lang w:val="en-US"/>
        </w:rPr>
        <w:t>________________________________________________________________________________</w:t>
      </w:r>
      <w:r w:rsidRPr="00173160">
        <w:rPr>
          <w:rFonts w:ascii="Times New Roman" w:hAnsi="Times New Roman" w:cs="Times New Roman"/>
          <w:u w:val="single"/>
        </w:rPr>
        <w:br/>
      </w:r>
      <w:r w:rsidRPr="00173160">
        <w:rPr>
          <w:rFonts w:ascii="Times New Roman" w:hAnsi="Times New Roman" w:cs="Times New Roman"/>
        </w:rPr>
        <w:t xml:space="preserve">3) </w:t>
      </w:r>
      <w:r w:rsidR="00BD32DB">
        <w:rPr>
          <w:rFonts w:ascii="Times New Roman" w:hAnsi="Times New Roman" w:cs="Times New Roman"/>
          <w:lang w:val="en-US"/>
        </w:rPr>
        <w:t xml:space="preserve"> </w:t>
      </w:r>
      <w:r w:rsidR="00BD32DB">
        <w:rPr>
          <w:rFonts w:ascii="Times New Roman" w:hAnsi="Times New Roman" w:cs="Times New Roman"/>
          <w:lang w:val="en-US"/>
        </w:rPr>
        <w:t>________________________________________________________________________________</w:t>
      </w:r>
      <w:r w:rsidRPr="00173160">
        <w:rPr>
          <w:rFonts w:ascii="Times New Roman" w:hAnsi="Times New Roman" w:cs="Times New Roman"/>
        </w:rPr>
        <w:br/>
        <w:t xml:space="preserve">4) </w:t>
      </w:r>
      <w:r w:rsidR="00BD32DB">
        <w:rPr>
          <w:rFonts w:ascii="Times New Roman" w:hAnsi="Times New Roman" w:cs="Times New Roman"/>
          <w:lang w:val="en-US"/>
        </w:rPr>
        <w:t xml:space="preserve"> </w:t>
      </w:r>
      <w:r w:rsidR="00BD32DB">
        <w:rPr>
          <w:rFonts w:ascii="Times New Roman" w:hAnsi="Times New Roman" w:cs="Times New Roman"/>
          <w:lang w:val="en-US"/>
        </w:rPr>
        <w:t>________________________________________________________________________________</w:t>
      </w:r>
      <w:r w:rsidRPr="00173160">
        <w:rPr>
          <w:rFonts w:ascii="Times New Roman" w:hAnsi="Times New Roman" w:cs="Times New Roman"/>
        </w:rPr>
        <w:br/>
        <w:t>5)</w:t>
      </w:r>
      <w:r w:rsidR="00BD32DB">
        <w:rPr>
          <w:rFonts w:ascii="Times New Roman" w:hAnsi="Times New Roman" w:cs="Times New Roman"/>
          <w:lang w:val="en-US"/>
        </w:rPr>
        <w:t xml:space="preserve"> </w:t>
      </w:r>
      <w:r w:rsidRPr="00173160">
        <w:rPr>
          <w:rFonts w:ascii="Times New Roman" w:hAnsi="Times New Roman" w:cs="Times New Roman"/>
        </w:rPr>
        <w:t xml:space="preserve"> </w:t>
      </w:r>
      <w:r w:rsidR="00BD32DB">
        <w:rPr>
          <w:rFonts w:ascii="Times New Roman" w:hAnsi="Times New Roman" w:cs="Times New Roman"/>
          <w:lang w:val="en-US"/>
        </w:rPr>
        <w:t>________________________________________________________________________________</w:t>
      </w:r>
      <w:r w:rsidRPr="00173160">
        <w:rPr>
          <w:rFonts w:ascii="Times New Roman" w:hAnsi="Times New Roman" w:cs="Times New Roman"/>
        </w:rPr>
        <w:br/>
      </w:r>
    </w:p>
    <w:p w14:paraId="7FACC28D" w14:textId="77777777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  <w:u w:val="single"/>
        </w:rPr>
      </w:pPr>
      <w:r w:rsidRPr="00173160">
        <w:rPr>
          <w:rFonts w:ascii="Times New Roman" w:hAnsi="Times New Roman" w:cs="Times New Roman"/>
        </w:rPr>
        <w:t xml:space="preserve">Среднесписочная численность работников в </w:t>
      </w:r>
      <w:r>
        <w:rPr>
          <w:rFonts w:ascii="Times New Roman" w:hAnsi="Times New Roman" w:cs="Times New Roman"/>
        </w:rPr>
        <w:t>2023 г.</w:t>
      </w:r>
      <w:r w:rsidRPr="00173160">
        <w:rPr>
          <w:rFonts w:ascii="Times New Roman" w:hAnsi="Times New Roman" w:cs="Times New Roman"/>
        </w:rPr>
        <w:t xml:space="preserve">: </w:t>
      </w:r>
      <w:r w:rsidRPr="00173160">
        <w:rPr>
          <w:rFonts w:ascii="Times New Roman" w:hAnsi="Times New Roman" w:cs="Times New Roman"/>
          <w:u w:val="single"/>
        </w:rPr>
        <w:tab/>
      </w:r>
    </w:p>
    <w:p w14:paraId="21B09D3A" w14:textId="77777777" w:rsidR="005E17DC" w:rsidRPr="00173160" w:rsidRDefault="005E17DC" w:rsidP="005E17DC">
      <w:pPr>
        <w:tabs>
          <w:tab w:val="left" w:pos="10065"/>
        </w:tabs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0F8C733E" w14:textId="77777777" w:rsidR="005E17DC" w:rsidRPr="00173160" w:rsidRDefault="005E17DC" w:rsidP="005E17DC">
      <w:pPr>
        <w:tabs>
          <w:tab w:val="left" w:pos="10065"/>
        </w:tabs>
        <w:spacing w:before="120" w:after="120"/>
        <w:jc w:val="center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  <w:b/>
          <w:bCs/>
        </w:rPr>
        <w:t>КРИТЕРИИ ОЦЕНКИ:</w:t>
      </w:r>
      <w:r w:rsidRPr="00173160">
        <w:rPr>
          <w:rFonts w:ascii="Times New Roman" w:hAnsi="Times New Roman" w:cs="Times New Roman"/>
          <w:b/>
          <w:bCs/>
        </w:rPr>
        <w:br/>
      </w:r>
    </w:p>
    <w:p w14:paraId="6C525B7C" w14:textId="6EC19644" w:rsidR="005E17DC" w:rsidRPr="00BD32DB" w:rsidRDefault="005E17DC" w:rsidP="00BD32DB">
      <w:pPr>
        <w:tabs>
          <w:tab w:val="left" w:pos="4536"/>
          <w:tab w:val="left" w:pos="10348"/>
        </w:tabs>
        <w:spacing w:after="60"/>
        <w:jc w:val="both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</w:rPr>
        <w:t xml:space="preserve">1. Общий объем экспорта </w:t>
      </w:r>
      <w:r w:rsidRPr="00057C28">
        <w:rPr>
          <w:rFonts w:ascii="Times New Roman" w:hAnsi="Times New Roman" w:cs="Times New Roman"/>
        </w:rPr>
        <w:t>Товаров</w:t>
      </w:r>
      <w:r w:rsidRPr="00173160">
        <w:rPr>
          <w:rFonts w:ascii="Times New Roman" w:hAnsi="Times New Roman" w:cs="Times New Roman"/>
        </w:rPr>
        <w:t xml:space="preserve"> в стоимостном выражении в </w:t>
      </w:r>
      <w:r>
        <w:rPr>
          <w:rFonts w:ascii="Times New Roman" w:hAnsi="Times New Roman" w:cs="Times New Roman"/>
        </w:rPr>
        <w:t>2023 г.</w:t>
      </w:r>
      <w:r w:rsidRPr="00173160">
        <w:rPr>
          <w:rFonts w:ascii="Times New Roman" w:hAnsi="Times New Roman" w:cs="Times New Roman"/>
        </w:rPr>
        <w:t xml:space="preserve">: </w:t>
      </w:r>
      <w:r w:rsidR="00BD32DB" w:rsidRPr="00BD32DB">
        <w:rPr>
          <w:rFonts w:ascii="Times New Roman" w:hAnsi="Times New Roman" w:cs="Times New Roman"/>
        </w:rPr>
        <w:t>_________</w:t>
      </w:r>
      <w:r w:rsidRPr="00173160">
        <w:rPr>
          <w:rFonts w:ascii="Times New Roman" w:hAnsi="Times New Roman" w:cs="Times New Roman"/>
          <w:spacing w:val="-4"/>
        </w:rPr>
        <w:t xml:space="preserve"> тыс. долл. США</w:t>
      </w:r>
    </w:p>
    <w:p w14:paraId="2E8C8EBF" w14:textId="77777777" w:rsidR="005E17DC" w:rsidRPr="00173160" w:rsidRDefault="005E17DC" w:rsidP="005E17DC">
      <w:pPr>
        <w:tabs>
          <w:tab w:val="left" w:pos="2835"/>
          <w:tab w:val="left" w:pos="6946"/>
          <w:tab w:val="left" w:pos="10065"/>
        </w:tabs>
        <w:spacing w:after="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14D0209" w14:textId="77777777" w:rsidR="005E17DC" w:rsidRPr="00173160" w:rsidRDefault="005E17DC" w:rsidP="005E17DC">
      <w:pPr>
        <w:tabs>
          <w:tab w:val="left" w:pos="4962"/>
          <w:tab w:val="left" w:pos="10348"/>
        </w:tabs>
        <w:spacing w:after="60"/>
        <w:jc w:val="both"/>
        <w:rPr>
          <w:rFonts w:ascii="Times New Roman" w:hAnsi="Times New Roman" w:cs="Times New Roman"/>
        </w:rPr>
      </w:pPr>
      <w:proofErr w:type="spellStart"/>
      <w:r w:rsidRPr="00173160">
        <w:rPr>
          <w:rFonts w:ascii="Times New Roman" w:hAnsi="Times New Roman" w:cs="Times New Roman"/>
        </w:rPr>
        <w:t>Справочно</w:t>
      </w:r>
      <w:proofErr w:type="spellEnd"/>
      <w:r w:rsidRPr="00173160">
        <w:rPr>
          <w:rFonts w:ascii="Times New Roman" w:hAnsi="Times New Roman" w:cs="Times New Roman"/>
        </w:rPr>
        <w:t>:</w:t>
      </w:r>
      <w:r w:rsidRPr="00173160">
        <w:rPr>
          <w:rFonts w:ascii="Times New Roman" w:hAnsi="Times New Roman" w:cs="Times New Roman"/>
          <w:bCs/>
        </w:rPr>
        <w:t xml:space="preserve"> объем экспорта в течение двух предшествующих конкурсу лет</w:t>
      </w:r>
      <w:r w:rsidRPr="00173160">
        <w:rPr>
          <w:rFonts w:ascii="Times New Roman" w:hAnsi="Times New Roman" w:cs="Times New Roman"/>
        </w:rPr>
        <w:t>:</w:t>
      </w:r>
    </w:p>
    <w:p w14:paraId="62540C80" w14:textId="2D597CDC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  <w:u w:val="single"/>
        </w:rPr>
      </w:pPr>
      <w:r w:rsidRPr="00173160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22 </w:t>
      </w:r>
      <w:r w:rsidRPr="00173160">
        <w:rPr>
          <w:rFonts w:ascii="Times New Roman" w:hAnsi="Times New Roman" w:cs="Times New Roman"/>
          <w:bCs/>
        </w:rPr>
        <w:t>г.  ____________________</w:t>
      </w:r>
      <w:r w:rsidRPr="00173160">
        <w:rPr>
          <w:rFonts w:ascii="Times New Roman" w:hAnsi="Times New Roman" w:cs="Times New Roman"/>
          <w:spacing w:val="-4"/>
        </w:rPr>
        <w:t xml:space="preserve">тыс. долл. </w:t>
      </w:r>
      <w:proofErr w:type="gramStart"/>
      <w:r w:rsidRPr="00173160">
        <w:rPr>
          <w:rFonts w:ascii="Times New Roman" w:hAnsi="Times New Roman" w:cs="Times New Roman"/>
          <w:spacing w:val="-4"/>
        </w:rPr>
        <w:t>США;</w:t>
      </w:r>
      <w:r w:rsidRPr="00173160">
        <w:rPr>
          <w:rFonts w:ascii="Times New Roman" w:hAnsi="Times New Roman" w:cs="Times New Roman"/>
          <w:bCs/>
        </w:rPr>
        <w:t xml:space="preserve">   </w:t>
      </w:r>
      <w:proofErr w:type="gramEnd"/>
      <w:r w:rsidRPr="00173160">
        <w:rPr>
          <w:rFonts w:ascii="Times New Roman" w:hAnsi="Times New Roman" w:cs="Times New Roman"/>
          <w:bCs/>
        </w:rPr>
        <w:t xml:space="preserve">        20</w:t>
      </w:r>
      <w:r>
        <w:rPr>
          <w:rFonts w:ascii="Times New Roman" w:hAnsi="Times New Roman" w:cs="Times New Roman"/>
          <w:bCs/>
        </w:rPr>
        <w:t>21 </w:t>
      </w:r>
      <w:r w:rsidRPr="00173160">
        <w:rPr>
          <w:rFonts w:ascii="Times New Roman" w:hAnsi="Times New Roman" w:cs="Times New Roman"/>
          <w:bCs/>
        </w:rPr>
        <w:t xml:space="preserve">г.  _________________ </w:t>
      </w:r>
      <w:r w:rsidRPr="00173160">
        <w:rPr>
          <w:rFonts w:ascii="Times New Roman" w:hAnsi="Times New Roman" w:cs="Times New Roman"/>
          <w:spacing w:val="-4"/>
        </w:rPr>
        <w:t>тыс. долл. США</w:t>
      </w:r>
    </w:p>
    <w:p w14:paraId="4D7086A8" w14:textId="77777777" w:rsidR="005E17DC" w:rsidRPr="00173160" w:rsidRDefault="005E17DC" w:rsidP="005E17DC">
      <w:pPr>
        <w:tabs>
          <w:tab w:val="left" w:pos="2835"/>
          <w:tab w:val="left" w:pos="6946"/>
          <w:tab w:val="left" w:pos="10065"/>
        </w:tabs>
        <w:spacing w:after="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0EAB40B" w14:textId="1C12C6C0" w:rsidR="005E17DC" w:rsidRPr="00173160" w:rsidRDefault="005E17DC" w:rsidP="00BD32DB">
      <w:pPr>
        <w:tabs>
          <w:tab w:val="left" w:pos="10065"/>
        </w:tabs>
        <w:spacing w:after="60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</w:rPr>
        <w:t xml:space="preserve">2. Темп роста экспорта </w:t>
      </w:r>
      <w:r w:rsidRPr="00057C28">
        <w:rPr>
          <w:rFonts w:ascii="Times New Roman" w:hAnsi="Times New Roman" w:cs="Times New Roman"/>
        </w:rPr>
        <w:t>Товаров</w:t>
      </w:r>
      <w:r w:rsidRPr="00173160">
        <w:rPr>
          <w:rFonts w:ascii="Times New Roman" w:hAnsi="Times New Roman" w:cs="Times New Roman"/>
        </w:rPr>
        <w:t xml:space="preserve"> в стоимостном выражении:</w:t>
      </w:r>
      <w:r w:rsidR="00BD32DB">
        <w:rPr>
          <w:rFonts w:ascii="Times New Roman" w:hAnsi="Times New Roman" w:cs="Times New Roman"/>
        </w:rPr>
        <w:br/>
      </w:r>
      <w:r w:rsidR="00BD32DB" w:rsidRPr="00BD32D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173160">
        <w:rPr>
          <w:rFonts w:ascii="Times New Roman" w:hAnsi="Times New Roman" w:cs="Times New Roman"/>
          <w:u w:val="single"/>
        </w:rPr>
        <w:t xml:space="preserve"> </w:t>
      </w:r>
      <w:r w:rsidRPr="00173160">
        <w:rPr>
          <w:rFonts w:ascii="Times New Roman" w:hAnsi="Times New Roman" w:cs="Times New Roman"/>
        </w:rPr>
        <w:t>%</w:t>
      </w:r>
    </w:p>
    <w:p w14:paraId="770A021A" w14:textId="77777777" w:rsidR="005E17DC" w:rsidRPr="00173160" w:rsidRDefault="005E17DC" w:rsidP="005E17DC">
      <w:pPr>
        <w:tabs>
          <w:tab w:val="left" w:pos="10065"/>
        </w:tabs>
        <w:spacing w:after="60"/>
        <w:ind w:firstLine="5103"/>
        <w:jc w:val="both"/>
        <w:rPr>
          <w:rFonts w:ascii="Times New Roman" w:hAnsi="Times New Roman" w:cs="Times New Roman"/>
          <w:u w:val="single"/>
        </w:rPr>
      </w:pPr>
      <w:r w:rsidRPr="00173160">
        <w:rPr>
          <w:rFonts w:ascii="Times New Roman" w:hAnsi="Times New Roman" w:cs="Times New Roman"/>
        </w:rPr>
        <w:t xml:space="preserve">(экспорт за </w:t>
      </w:r>
      <w:r>
        <w:rPr>
          <w:rFonts w:ascii="Times New Roman" w:hAnsi="Times New Roman" w:cs="Times New Roman"/>
        </w:rPr>
        <w:t>2023 г.</w:t>
      </w:r>
      <w:r w:rsidRPr="00173160">
        <w:rPr>
          <w:rFonts w:ascii="Times New Roman" w:hAnsi="Times New Roman" w:cs="Times New Roman"/>
        </w:rPr>
        <w:t xml:space="preserve"> / экспорт за </w:t>
      </w:r>
      <w:r>
        <w:rPr>
          <w:rFonts w:ascii="Times New Roman" w:hAnsi="Times New Roman" w:cs="Times New Roman"/>
        </w:rPr>
        <w:t>2022 г.</w:t>
      </w:r>
      <w:r w:rsidRPr="00173160">
        <w:rPr>
          <w:rFonts w:ascii="Times New Roman" w:hAnsi="Times New Roman" w:cs="Times New Roman"/>
        </w:rPr>
        <w:t>) * 100</w:t>
      </w:r>
    </w:p>
    <w:p w14:paraId="55FFA63E" w14:textId="77777777" w:rsidR="005E17DC" w:rsidRPr="00173160" w:rsidRDefault="005E17DC" w:rsidP="005E17DC">
      <w:pPr>
        <w:tabs>
          <w:tab w:val="left" w:pos="2835"/>
          <w:tab w:val="left" w:pos="6946"/>
          <w:tab w:val="left" w:pos="10065"/>
        </w:tabs>
        <w:spacing w:after="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B9969AC" w14:textId="4DAD5BAF" w:rsidR="005E17DC" w:rsidRPr="00173160" w:rsidRDefault="005E17DC" w:rsidP="00BD32DB">
      <w:pPr>
        <w:tabs>
          <w:tab w:val="left" w:pos="8647"/>
        </w:tabs>
        <w:spacing w:after="60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</w:rPr>
        <w:t xml:space="preserve">3. Сальдо внешнеторговой деятельности в </w:t>
      </w:r>
      <w:r>
        <w:rPr>
          <w:rFonts w:ascii="Times New Roman" w:hAnsi="Times New Roman" w:cs="Times New Roman"/>
        </w:rPr>
        <w:t>2023 г.</w:t>
      </w:r>
      <w:r w:rsidRPr="00173160">
        <w:rPr>
          <w:rFonts w:ascii="Times New Roman" w:hAnsi="Times New Roman" w:cs="Times New Roman"/>
        </w:rPr>
        <w:t xml:space="preserve">: </w:t>
      </w:r>
      <w:r w:rsidR="00BD32DB" w:rsidRPr="00BD32DB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173160">
        <w:rPr>
          <w:rFonts w:ascii="Times New Roman" w:hAnsi="Times New Roman" w:cs="Times New Roman"/>
        </w:rPr>
        <w:t xml:space="preserve"> тыс. долл. США</w:t>
      </w:r>
    </w:p>
    <w:p w14:paraId="5777BA75" w14:textId="77777777" w:rsidR="005E17DC" w:rsidRPr="00173160" w:rsidRDefault="005E17DC" w:rsidP="00BD32DB">
      <w:pPr>
        <w:tabs>
          <w:tab w:val="left" w:pos="10065"/>
        </w:tabs>
        <w:spacing w:after="60"/>
        <w:rPr>
          <w:rFonts w:ascii="Times New Roman" w:hAnsi="Times New Roman" w:cs="Times New Roman"/>
          <w:sz w:val="18"/>
          <w:szCs w:val="18"/>
        </w:rPr>
      </w:pPr>
    </w:p>
    <w:p w14:paraId="27390594" w14:textId="2E9E55DC" w:rsidR="005E17DC" w:rsidRPr="00173160" w:rsidRDefault="005E17DC" w:rsidP="00BD32DB">
      <w:pPr>
        <w:tabs>
          <w:tab w:val="left" w:pos="8647"/>
        </w:tabs>
        <w:spacing w:after="60"/>
        <w:rPr>
          <w:rFonts w:ascii="Times New Roman" w:hAnsi="Times New Roman" w:cs="Times New Roman"/>
          <w:b/>
          <w:bCs/>
        </w:rPr>
      </w:pPr>
      <w:r w:rsidRPr="00173160">
        <w:rPr>
          <w:rFonts w:ascii="Times New Roman" w:hAnsi="Times New Roman" w:cs="Times New Roman"/>
        </w:rPr>
        <w:t xml:space="preserve">4. Объем экспорта </w:t>
      </w:r>
      <w:r w:rsidRPr="00057C28">
        <w:rPr>
          <w:rFonts w:ascii="Times New Roman" w:hAnsi="Times New Roman" w:cs="Times New Roman"/>
        </w:rPr>
        <w:t>Товаров</w:t>
      </w:r>
      <w:r>
        <w:rPr>
          <w:rFonts w:ascii="Times New Roman" w:hAnsi="Times New Roman" w:cs="Times New Roman"/>
        </w:rPr>
        <w:t xml:space="preserve"> </w:t>
      </w:r>
      <w:r w:rsidRPr="00173160">
        <w:rPr>
          <w:rFonts w:ascii="Times New Roman" w:hAnsi="Times New Roman" w:cs="Times New Roman"/>
        </w:rPr>
        <w:t>в стоимостном выражении</w:t>
      </w:r>
      <w:r w:rsidRPr="00173160">
        <w:rPr>
          <w:rFonts w:ascii="Times New Roman" w:hAnsi="Times New Roman" w:cs="Times New Roman"/>
          <w:sz w:val="30"/>
          <w:szCs w:val="30"/>
        </w:rPr>
        <w:t xml:space="preserve"> </w:t>
      </w:r>
      <w:r w:rsidRPr="00173160">
        <w:rPr>
          <w:rFonts w:ascii="Times New Roman" w:hAnsi="Times New Roman" w:cs="Times New Roman"/>
        </w:rPr>
        <w:t>на одного работ</w:t>
      </w:r>
      <w:r>
        <w:rPr>
          <w:rFonts w:ascii="Times New Roman" w:hAnsi="Times New Roman" w:cs="Times New Roman"/>
        </w:rPr>
        <w:t>ника</w:t>
      </w:r>
      <w:r w:rsidRPr="00173160">
        <w:rPr>
          <w:rFonts w:ascii="Times New Roman" w:hAnsi="Times New Roman" w:cs="Times New Roman"/>
        </w:rPr>
        <w:t xml:space="preserve"> (</w:t>
      </w:r>
      <w:r w:rsidRPr="00E96A1E">
        <w:rPr>
          <w:rFonts w:ascii="Times New Roman" w:hAnsi="Times New Roman" w:cs="Times New Roman"/>
          <w:spacing w:val="-2"/>
        </w:rPr>
        <w:t xml:space="preserve">экспорт за </w:t>
      </w:r>
      <w:r>
        <w:rPr>
          <w:rFonts w:ascii="Times New Roman" w:hAnsi="Times New Roman" w:cs="Times New Roman"/>
          <w:spacing w:val="-2"/>
        </w:rPr>
        <w:t>2023 г.</w:t>
      </w:r>
      <w:r w:rsidRPr="00E96A1E">
        <w:rPr>
          <w:rFonts w:ascii="Times New Roman" w:hAnsi="Times New Roman" w:cs="Times New Roman"/>
          <w:spacing w:val="-2"/>
        </w:rPr>
        <w:t xml:space="preserve"> /</w:t>
      </w:r>
      <w:r w:rsidRPr="00173160">
        <w:rPr>
          <w:rFonts w:ascii="Times New Roman" w:hAnsi="Times New Roman" w:cs="Times New Roman"/>
        </w:rPr>
        <w:t xml:space="preserve"> среднесписочная численность работников в </w:t>
      </w:r>
      <w:r>
        <w:rPr>
          <w:rFonts w:ascii="Times New Roman" w:hAnsi="Times New Roman" w:cs="Times New Roman"/>
        </w:rPr>
        <w:t>2023 г.</w:t>
      </w:r>
      <w:proofErr w:type="gramStart"/>
      <w:r w:rsidRPr="00173160">
        <w:rPr>
          <w:rFonts w:ascii="Times New Roman" w:hAnsi="Times New Roman" w:cs="Times New Roman"/>
        </w:rPr>
        <w:t xml:space="preserve">): </w:t>
      </w:r>
      <w:r w:rsidR="00BD32DB" w:rsidRPr="00BD32DB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BD32DB" w:rsidRPr="00BD32DB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173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173160">
        <w:rPr>
          <w:rFonts w:ascii="Times New Roman" w:hAnsi="Times New Roman" w:cs="Times New Roman"/>
        </w:rPr>
        <w:t>долл. США</w:t>
      </w:r>
    </w:p>
    <w:p w14:paraId="5197C7E5" w14:textId="77777777" w:rsidR="005E17DC" w:rsidRPr="00173160" w:rsidRDefault="005E17DC" w:rsidP="005E17DC">
      <w:pPr>
        <w:tabs>
          <w:tab w:val="left" w:pos="10065"/>
        </w:tabs>
        <w:spacing w:after="60"/>
        <w:jc w:val="center"/>
        <w:rPr>
          <w:rFonts w:ascii="Times New Roman" w:hAnsi="Times New Roman" w:cs="Times New Roman"/>
          <w:b/>
          <w:bCs/>
        </w:rPr>
      </w:pPr>
      <w:r w:rsidRPr="00173160">
        <w:rPr>
          <w:rFonts w:ascii="Times New Roman" w:hAnsi="Times New Roman" w:cs="Times New Roman"/>
          <w:b/>
          <w:bCs/>
        </w:rPr>
        <w:br w:type="page"/>
      </w:r>
      <w:r w:rsidRPr="00173160">
        <w:rPr>
          <w:rFonts w:ascii="Times New Roman" w:hAnsi="Times New Roman" w:cs="Times New Roman"/>
          <w:b/>
          <w:bCs/>
        </w:rPr>
        <w:lastRenderedPageBreak/>
        <w:t>ДОПОЛНИТЕЛЬНЫЕ СВЕДЕНИЯ:</w:t>
      </w:r>
      <w:r w:rsidRPr="00173160">
        <w:rPr>
          <w:rFonts w:ascii="Times New Roman" w:hAnsi="Times New Roman" w:cs="Times New Roman"/>
          <w:b/>
          <w:bCs/>
        </w:rPr>
        <w:br/>
      </w:r>
    </w:p>
    <w:p w14:paraId="46DC80D2" w14:textId="12E9F960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</w:rPr>
        <w:t xml:space="preserve">1. Членство в Белорусской торгово-промышленной </w:t>
      </w:r>
      <w:proofErr w:type="gramStart"/>
      <w:r w:rsidRPr="00173160">
        <w:rPr>
          <w:rFonts w:ascii="Times New Roman" w:hAnsi="Times New Roman" w:cs="Times New Roman"/>
        </w:rPr>
        <w:t>палате:</w:t>
      </w:r>
      <w:r w:rsidR="00BD32DB" w:rsidRPr="00BD32DB">
        <w:rPr>
          <w:rFonts w:ascii="Times New Roman" w:hAnsi="Times New Roman" w:cs="Times New Roman"/>
        </w:rPr>
        <w:t xml:space="preserve">   </w:t>
      </w:r>
      <w:proofErr w:type="gramEnd"/>
      <w:r w:rsidR="00BD32DB" w:rsidRPr="00BD32DB">
        <w:rPr>
          <w:rFonts w:ascii="Times New Roman" w:hAnsi="Times New Roman" w:cs="Times New Roman"/>
        </w:rPr>
        <w:t xml:space="preserve">           </w:t>
      </w:r>
      <w:r w:rsidRPr="00173160">
        <w:rPr>
          <w:rFonts w:ascii="Times New Roman" w:hAnsi="Times New Roman" w:cs="Times New Roman"/>
        </w:rPr>
        <w:t xml:space="preserve">  </w:t>
      </w:r>
      <w:r w:rsidRPr="00173160">
        <w:rPr>
          <w:rFonts w:ascii="Times New Roman" w:hAnsi="Times New Roman" w:cs="Times New Roman"/>
        </w:rPr>
        <w:sym w:font="Wingdings 2" w:char="F0A3"/>
      </w:r>
      <w:r w:rsidRPr="00173160">
        <w:rPr>
          <w:rFonts w:ascii="Times New Roman" w:hAnsi="Times New Roman" w:cs="Times New Roman"/>
        </w:rPr>
        <w:t xml:space="preserve">  да             </w:t>
      </w:r>
      <w:r w:rsidRPr="00173160">
        <w:rPr>
          <w:rFonts w:ascii="Times New Roman" w:hAnsi="Times New Roman" w:cs="Times New Roman"/>
        </w:rPr>
        <w:sym w:font="Wingdings 2" w:char="F0A3"/>
      </w:r>
      <w:r w:rsidRPr="00173160">
        <w:rPr>
          <w:rFonts w:ascii="Times New Roman" w:hAnsi="Times New Roman" w:cs="Times New Roman"/>
        </w:rPr>
        <w:t xml:space="preserve"> нет</w:t>
      </w:r>
    </w:p>
    <w:p w14:paraId="5BF2CFF7" w14:textId="77777777" w:rsidR="006B0953" w:rsidRDefault="005E17DC" w:rsidP="006B0953">
      <w:pPr>
        <w:tabs>
          <w:tab w:val="left" w:pos="10065"/>
        </w:tabs>
        <w:spacing w:after="60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</w:rPr>
        <w:t>2. Удельный вес экспорт</w:t>
      </w:r>
      <w:r>
        <w:rPr>
          <w:rFonts w:ascii="Times New Roman" w:hAnsi="Times New Roman" w:cs="Times New Roman"/>
        </w:rPr>
        <w:t>а</w:t>
      </w:r>
      <w:r w:rsidRPr="00173160">
        <w:rPr>
          <w:rFonts w:ascii="Times New Roman" w:hAnsi="Times New Roman" w:cs="Times New Roman"/>
        </w:rPr>
        <w:t xml:space="preserve"> </w:t>
      </w:r>
      <w:r w:rsidRPr="00E96A1E">
        <w:rPr>
          <w:rFonts w:ascii="Times New Roman" w:hAnsi="Times New Roman" w:cs="Times New Roman"/>
        </w:rPr>
        <w:t>Товаров</w:t>
      </w:r>
      <w:r>
        <w:rPr>
          <w:rFonts w:ascii="Times New Roman" w:hAnsi="Times New Roman" w:cs="Times New Roman"/>
        </w:rPr>
        <w:t xml:space="preserve"> </w:t>
      </w:r>
      <w:r w:rsidRPr="00173160">
        <w:rPr>
          <w:rFonts w:ascii="Times New Roman" w:hAnsi="Times New Roman" w:cs="Times New Roman"/>
        </w:rPr>
        <w:t>в общем объеме производства</w:t>
      </w:r>
      <w:r>
        <w:rPr>
          <w:rFonts w:ascii="Times New Roman" w:hAnsi="Times New Roman" w:cs="Times New Roman"/>
        </w:rPr>
        <w:t xml:space="preserve"> в 2023 г.:</w:t>
      </w:r>
    </w:p>
    <w:p w14:paraId="7BA4B168" w14:textId="170B042F" w:rsidR="005E17DC" w:rsidRPr="00173160" w:rsidRDefault="006B0953" w:rsidP="006B0953">
      <w:pPr>
        <w:tabs>
          <w:tab w:val="left" w:pos="10065"/>
        </w:tabs>
        <w:spacing w:after="60"/>
        <w:rPr>
          <w:rFonts w:ascii="Times New Roman" w:hAnsi="Times New Roman" w:cs="Times New Roman"/>
        </w:rPr>
      </w:pPr>
      <w:r w:rsidRPr="006B095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5E17DC" w:rsidRPr="00173160">
        <w:rPr>
          <w:rFonts w:ascii="Times New Roman" w:hAnsi="Times New Roman" w:cs="Times New Roman"/>
        </w:rPr>
        <w:t>%</w:t>
      </w:r>
    </w:p>
    <w:p w14:paraId="7836E6F4" w14:textId="77777777" w:rsidR="005E17DC" w:rsidRPr="00173160" w:rsidRDefault="005E17DC" w:rsidP="005E17DC">
      <w:pPr>
        <w:tabs>
          <w:tab w:val="left" w:pos="10065"/>
        </w:tabs>
        <w:spacing w:after="60"/>
        <w:jc w:val="both"/>
        <w:rPr>
          <w:rFonts w:ascii="Times New Roman" w:hAnsi="Times New Roman" w:cs="Times New Roman"/>
          <w:sz w:val="16"/>
          <w:szCs w:val="14"/>
        </w:rPr>
      </w:pPr>
    </w:p>
    <w:p w14:paraId="6D47085D" w14:textId="77777777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73160">
        <w:rPr>
          <w:rFonts w:ascii="Times New Roman" w:hAnsi="Times New Roman" w:cs="Times New Roman"/>
        </w:rPr>
        <w:t>.</w:t>
      </w:r>
      <w:r w:rsidRPr="00173160">
        <w:rPr>
          <w:rFonts w:ascii="Times New Roman" w:hAnsi="Times New Roman" w:cs="Times New Roman"/>
          <w:lang w:val="en-US"/>
        </w:rPr>
        <w:t> </w:t>
      </w:r>
      <w:r w:rsidRPr="00173160">
        <w:rPr>
          <w:rFonts w:ascii="Times New Roman" w:hAnsi="Times New Roman" w:cs="Times New Roman"/>
        </w:rPr>
        <w:t xml:space="preserve">География экспорта в </w:t>
      </w:r>
      <w:r>
        <w:rPr>
          <w:rFonts w:ascii="Times New Roman" w:hAnsi="Times New Roman" w:cs="Times New Roman"/>
        </w:rPr>
        <w:t>2023 г.</w:t>
      </w:r>
      <w:r w:rsidRPr="00173160">
        <w:rPr>
          <w:rFonts w:ascii="Times New Roman" w:hAnsi="Times New Roman" w:cs="Times New Roman"/>
        </w:rPr>
        <w:t xml:space="preserve"> (количество стран</w:t>
      </w:r>
      <w:r>
        <w:rPr>
          <w:rFonts w:ascii="Times New Roman" w:hAnsi="Times New Roman" w:cs="Times New Roman"/>
        </w:rPr>
        <w:t>, в которые осуществляется экспорт,</w:t>
      </w:r>
      <w:r w:rsidRPr="00173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73160">
        <w:rPr>
          <w:rFonts w:ascii="Times New Roman" w:hAnsi="Times New Roman" w:cs="Times New Roman"/>
        </w:rPr>
        <w:t>с отдельным указанием перечня стран – новых рынков в отчетном году):</w:t>
      </w:r>
      <w:r w:rsidRPr="00173160">
        <w:rPr>
          <w:rFonts w:ascii="Times New Roman" w:hAnsi="Times New Roman" w:cs="Times New Roman"/>
          <w:u w:val="single"/>
        </w:rPr>
        <w:tab/>
      </w:r>
    </w:p>
    <w:p w14:paraId="5918BD03" w14:textId="77777777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</w:rPr>
      </w:pP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  <w:u w:val="single"/>
        </w:rPr>
        <w:tab/>
      </w:r>
    </w:p>
    <w:p w14:paraId="25180537" w14:textId="77777777" w:rsidR="005E17DC" w:rsidRPr="00173160" w:rsidRDefault="005E17DC" w:rsidP="005E17DC">
      <w:pPr>
        <w:tabs>
          <w:tab w:val="left" w:pos="10065"/>
        </w:tabs>
        <w:spacing w:after="60"/>
        <w:jc w:val="both"/>
        <w:rPr>
          <w:rFonts w:ascii="Times New Roman" w:hAnsi="Times New Roman" w:cs="Times New Roman"/>
          <w:sz w:val="16"/>
          <w:szCs w:val="14"/>
        </w:rPr>
      </w:pPr>
    </w:p>
    <w:p w14:paraId="258CE2C1" w14:textId="77777777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73160">
        <w:rPr>
          <w:rFonts w:ascii="Times New Roman" w:hAnsi="Times New Roman" w:cs="Times New Roman"/>
        </w:rPr>
        <w:t>.</w:t>
      </w:r>
      <w:r w:rsidRPr="00173160">
        <w:rPr>
          <w:rFonts w:ascii="Times New Roman" w:hAnsi="Times New Roman" w:cs="Times New Roman"/>
          <w:lang w:val="en-US"/>
        </w:rPr>
        <w:t> </w:t>
      </w:r>
      <w:r w:rsidRPr="00173160">
        <w:rPr>
          <w:rFonts w:ascii="Times New Roman" w:hAnsi="Times New Roman" w:cs="Times New Roman"/>
        </w:rPr>
        <w:t xml:space="preserve">Награждение в </w:t>
      </w:r>
      <w:r>
        <w:rPr>
          <w:rFonts w:ascii="Times New Roman" w:hAnsi="Times New Roman" w:cs="Times New Roman"/>
        </w:rPr>
        <w:t>2023 г.</w:t>
      </w:r>
      <w:r w:rsidRPr="00173160">
        <w:rPr>
          <w:rFonts w:ascii="Times New Roman" w:hAnsi="Times New Roman" w:cs="Times New Roman"/>
        </w:rPr>
        <w:t xml:space="preserve"> экспортн</w:t>
      </w:r>
      <w:r>
        <w:rPr>
          <w:rFonts w:ascii="Times New Roman" w:hAnsi="Times New Roman" w:cs="Times New Roman"/>
        </w:rPr>
        <w:t>ых</w:t>
      </w:r>
      <w:r w:rsidRPr="00173160">
        <w:rPr>
          <w:rFonts w:ascii="Times New Roman" w:hAnsi="Times New Roman" w:cs="Times New Roman"/>
        </w:rPr>
        <w:t xml:space="preserve"> </w:t>
      </w:r>
      <w:r w:rsidRPr="00E96A1E">
        <w:rPr>
          <w:rFonts w:ascii="Times New Roman" w:hAnsi="Times New Roman" w:cs="Times New Roman"/>
        </w:rPr>
        <w:t>Товаров</w:t>
      </w:r>
      <w:r w:rsidRPr="00173160">
        <w:rPr>
          <w:rFonts w:ascii="Times New Roman" w:hAnsi="Times New Roman" w:cs="Times New Roman"/>
        </w:rPr>
        <w:t xml:space="preserve"> международными наградами: </w:t>
      </w: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</w:rPr>
        <w:t xml:space="preserve"> </w:t>
      </w: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</w:rPr>
        <w:t xml:space="preserve"> </w:t>
      </w:r>
    </w:p>
    <w:p w14:paraId="28E3BC70" w14:textId="77777777" w:rsidR="005E17DC" w:rsidRPr="00173160" w:rsidRDefault="005E17DC" w:rsidP="005E17DC">
      <w:pPr>
        <w:tabs>
          <w:tab w:val="left" w:pos="10065"/>
        </w:tabs>
        <w:spacing w:after="60"/>
        <w:jc w:val="both"/>
        <w:rPr>
          <w:rFonts w:ascii="Times New Roman" w:hAnsi="Times New Roman" w:cs="Times New Roman"/>
          <w:sz w:val="16"/>
          <w:szCs w:val="14"/>
        </w:rPr>
      </w:pPr>
    </w:p>
    <w:p w14:paraId="43C0E29D" w14:textId="6C1CE770" w:rsidR="005E17DC" w:rsidRPr="00173160" w:rsidRDefault="005E17DC" w:rsidP="005E17DC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73160">
        <w:rPr>
          <w:rFonts w:ascii="Times New Roman" w:hAnsi="Times New Roman" w:cs="Times New Roman"/>
        </w:rPr>
        <w:t>. </w:t>
      </w:r>
      <w:r w:rsidRPr="00173160">
        <w:rPr>
          <w:rFonts w:ascii="Times New Roman" w:hAnsi="Times New Roman" w:cs="Times New Roman"/>
          <w:spacing w:val="-4"/>
        </w:rPr>
        <w:t xml:space="preserve">Наличие международных сертификатов качества и соответствия: </w:t>
      </w:r>
      <w:r w:rsidRPr="00173160">
        <w:rPr>
          <w:rFonts w:ascii="Times New Roman" w:hAnsi="Times New Roman" w:cs="Times New Roman"/>
          <w:spacing w:val="-4"/>
          <w:u w:val="single"/>
        </w:rPr>
        <w:tab/>
      </w:r>
      <w:r w:rsidRPr="00173160">
        <w:rPr>
          <w:rFonts w:ascii="Times New Roman" w:hAnsi="Times New Roman" w:cs="Times New Roman"/>
        </w:rPr>
        <w:br/>
      </w: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  <w:u w:val="single"/>
        </w:rPr>
        <w:tab/>
      </w:r>
      <w:r w:rsidRPr="00173160">
        <w:rPr>
          <w:rFonts w:ascii="Times New Roman" w:hAnsi="Times New Roman" w:cs="Times New Roman"/>
          <w:u w:val="single"/>
        </w:rPr>
        <w:tab/>
      </w:r>
    </w:p>
    <w:p w14:paraId="59C27747" w14:textId="77777777" w:rsidR="005E17DC" w:rsidRPr="00173160" w:rsidRDefault="005E17DC" w:rsidP="005E17DC">
      <w:pPr>
        <w:tabs>
          <w:tab w:val="left" w:pos="10065"/>
        </w:tabs>
        <w:spacing w:after="60"/>
        <w:jc w:val="both"/>
        <w:rPr>
          <w:rFonts w:ascii="Times New Roman" w:hAnsi="Times New Roman" w:cs="Times New Roman"/>
          <w:sz w:val="16"/>
          <w:szCs w:val="14"/>
        </w:rPr>
      </w:pPr>
    </w:p>
    <w:p w14:paraId="442A8BFF" w14:textId="2BE7B41E" w:rsidR="005E17DC" w:rsidRDefault="005E17DC" w:rsidP="00BD32DB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  <w:spacing w:val="-6"/>
          <w:u w:val="single"/>
        </w:rPr>
      </w:pPr>
      <w:r w:rsidRPr="006B0953">
        <w:rPr>
          <w:rFonts w:ascii="Times New Roman" w:hAnsi="Times New Roman" w:cs="Times New Roman"/>
          <w:spacing w:val="-6"/>
        </w:rPr>
        <w:t>6. Наличие субъектов товаропроводящей сети за рубежом (страна, количество, эффективность работы):</w:t>
      </w:r>
      <w:r w:rsidRPr="006B0953">
        <w:rPr>
          <w:rFonts w:ascii="Times New Roman" w:hAnsi="Times New Roman" w:cs="Times New Roman"/>
          <w:spacing w:val="-6"/>
        </w:rPr>
        <w:br/>
      </w:r>
      <w:r w:rsidRPr="006B0953">
        <w:rPr>
          <w:rFonts w:ascii="Times New Roman" w:hAnsi="Times New Roman" w:cs="Times New Roman"/>
          <w:spacing w:val="-6"/>
          <w:u w:val="single"/>
        </w:rPr>
        <w:tab/>
      </w:r>
      <w:r w:rsidRPr="006B0953">
        <w:rPr>
          <w:rFonts w:ascii="Times New Roman" w:hAnsi="Times New Roman" w:cs="Times New Roman"/>
          <w:spacing w:val="-6"/>
          <w:u w:val="single"/>
        </w:rPr>
        <w:tab/>
      </w:r>
      <w:r w:rsidRPr="006B0953">
        <w:rPr>
          <w:rFonts w:ascii="Times New Roman" w:hAnsi="Times New Roman" w:cs="Times New Roman"/>
          <w:spacing w:val="-6"/>
          <w:u w:val="single"/>
        </w:rPr>
        <w:tab/>
      </w:r>
    </w:p>
    <w:p w14:paraId="72F5A342" w14:textId="77777777" w:rsidR="00BD32DB" w:rsidRPr="00BD32DB" w:rsidRDefault="00BD32DB" w:rsidP="00BD32DB">
      <w:pPr>
        <w:tabs>
          <w:tab w:val="left" w:pos="10348"/>
        </w:tabs>
        <w:spacing w:after="60"/>
        <w:jc w:val="both"/>
        <w:rPr>
          <w:rFonts w:ascii="Times New Roman" w:hAnsi="Times New Roman" w:cs="Times New Roman"/>
          <w:spacing w:val="-6"/>
          <w:u w:val="single"/>
        </w:rPr>
      </w:pPr>
    </w:p>
    <w:p w14:paraId="2F49983E" w14:textId="77777777" w:rsidR="005E17DC" w:rsidRPr="00173160" w:rsidRDefault="005E17DC" w:rsidP="005E17DC">
      <w:pPr>
        <w:tabs>
          <w:tab w:val="left" w:pos="4962"/>
          <w:tab w:val="left" w:pos="7230"/>
        </w:tabs>
        <w:spacing w:before="120"/>
        <w:jc w:val="both"/>
        <w:rPr>
          <w:rFonts w:ascii="Times New Roman" w:hAnsi="Times New Roman" w:cs="Times New Roman"/>
          <w:i/>
          <w:iCs/>
          <w:sz w:val="22"/>
        </w:rPr>
      </w:pPr>
      <w:r w:rsidRPr="00173160">
        <w:rPr>
          <w:rFonts w:ascii="Times New Roman" w:hAnsi="Times New Roman" w:cs="Times New Roman"/>
          <w:i/>
          <w:iCs/>
          <w:sz w:val="22"/>
        </w:rPr>
        <w:t>Карту заполнил</w:t>
      </w:r>
      <w:r w:rsidRPr="00173160">
        <w:rPr>
          <w:rFonts w:ascii="Times New Roman" w:hAnsi="Times New Roman" w:cs="Times New Roman"/>
          <w:i/>
          <w:iCs/>
          <w:sz w:val="22"/>
          <w:u w:val="single"/>
        </w:rPr>
        <w:tab/>
      </w:r>
      <w:r w:rsidRPr="00173160">
        <w:rPr>
          <w:rFonts w:ascii="Times New Roman" w:hAnsi="Times New Roman" w:cs="Times New Roman"/>
          <w:i/>
          <w:iCs/>
          <w:sz w:val="22"/>
        </w:rPr>
        <w:t xml:space="preserve">тел. </w:t>
      </w:r>
      <w:r w:rsidRPr="00173160">
        <w:rPr>
          <w:rFonts w:ascii="Times New Roman" w:hAnsi="Times New Roman" w:cs="Times New Roman"/>
          <w:i/>
          <w:iCs/>
          <w:sz w:val="22"/>
          <w:u w:val="single"/>
        </w:rPr>
        <w:tab/>
      </w:r>
    </w:p>
    <w:p w14:paraId="35625DDD" w14:textId="77777777" w:rsidR="005E17DC" w:rsidRPr="00173160" w:rsidRDefault="005E17DC" w:rsidP="005E17DC">
      <w:pPr>
        <w:tabs>
          <w:tab w:val="left" w:pos="2268"/>
          <w:tab w:val="left" w:pos="8505"/>
        </w:tabs>
        <w:jc w:val="both"/>
        <w:rPr>
          <w:rFonts w:ascii="Times New Roman" w:hAnsi="Times New Roman" w:cs="Times New Roman"/>
          <w:i/>
          <w:iCs/>
        </w:rPr>
      </w:pPr>
      <w:r w:rsidRPr="00173160">
        <w:rPr>
          <w:rFonts w:ascii="Times New Roman" w:hAnsi="Times New Roman" w:cs="Times New Roman"/>
          <w:i/>
          <w:iCs/>
        </w:rPr>
        <w:tab/>
        <w:t>(Ф.И.О., должность)</w:t>
      </w:r>
    </w:p>
    <w:p w14:paraId="77DEF578" w14:textId="77777777" w:rsidR="005E17DC" w:rsidRDefault="005E17DC" w:rsidP="005E17DC">
      <w:pPr>
        <w:tabs>
          <w:tab w:val="left" w:pos="8505"/>
          <w:tab w:val="left" w:pos="10065"/>
        </w:tabs>
        <w:spacing w:before="120"/>
        <w:jc w:val="both"/>
        <w:rPr>
          <w:rFonts w:ascii="Times New Roman" w:hAnsi="Times New Roman" w:cs="Times New Roman"/>
          <w:b/>
          <w:i/>
        </w:rPr>
      </w:pPr>
      <w:r w:rsidRPr="008363C3">
        <w:rPr>
          <w:rFonts w:ascii="Times New Roman" w:hAnsi="Times New Roman" w:cs="Times New Roman"/>
          <w:b/>
        </w:rPr>
        <w:sym w:font="Wingdings 2" w:char="F052"/>
      </w:r>
      <w:r>
        <w:rPr>
          <w:rFonts w:ascii="Times New Roman" w:hAnsi="Times New Roman" w:cs="Times New Roman"/>
          <w:b/>
        </w:rPr>
        <w:t>   </w:t>
      </w:r>
      <w:r w:rsidRPr="000763DE">
        <w:rPr>
          <w:rFonts w:ascii="Times New Roman" w:hAnsi="Times New Roman" w:cs="Times New Roman"/>
          <w:b/>
          <w:i/>
        </w:rPr>
        <w:t>Подтверждаем п</w:t>
      </w:r>
      <w:r w:rsidRPr="00173160">
        <w:rPr>
          <w:rFonts w:ascii="Times New Roman" w:hAnsi="Times New Roman" w:cs="Times New Roman"/>
          <w:b/>
          <w:i/>
        </w:rPr>
        <w:t xml:space="preserve">олноту и достоверность </w:t>
      </w:r>
      <w:r>
        <w:rPr>
          <w:rFonts w:ascii="Times New Roman" w:hAnsi="Times New Roman" w:cs="Times New Roman"/>
          <w:b/>
          <w:i/>
        </w:rPr>
        <w:t>представленных сведений.</w:t>
      </w:r>
    </w:p>
    <w:p w14:paraId="3F7BF501" w14:textId="77777777" w:rsidR="005E17DC" w:rsidRDefault="005E17DC" w:rsidP="005E17DC">
      <w:pPr>
        <w:tabs>
          <w:tab w:val="left" w:pos="8505"/>
          <w:tab w:val="left" w:pos="10065"/>
        </w:tabs>
        <w:spacing w:before="120"/>
        <w:jc w:val="both"/>
        <w:rPr>
          <w:rFonts w:ascii="Times New Roman" w:hAnsi="Times New Roman" w:cs="Times New Roman"/>
          <w:b/>
          <w:i/>
        </w:rPr>
      </w:pPr>
      <w:r w:rsidRPr="008363C3">
        <w:rPr>
          <w:rFonts w:ascii="Times New Roman" w:hAnsi="Times New Roman" w:cs="Times New Roman"/>
          <w:b/>
        </w:rPr>
        <w:sym w:font="Wingdings 2" w:char="F052"/>
      </w:r>
      <w:r>
        <w:rPr>
          <w:rFonts w:ascii="Times New Roman" w:hAnsi="Times New Roman" w:cs="Times New Roman"/>
          <w:b/>
        </w:rPr>
        <w:t>   </w:t>
      </w:r>
      <w:r w:rsidRPr="000763DE">
        <w:rPr>
          <w:rFonts w:ascii="Times New Roman" w:hAnsi="Times New Roman" w:cs="Times New Roman"/>
          <w:b/>
          <w:i/>
        </w:rPr>
        <w:t xml:space="preserve">Подтверждаем свое согласие на распространение </w:t>
      </w:r>
      <w:r>
        <w:rPr>
          <w:rFonts w:ascii="Times New Roman" w:hAnsi="Times New Roman" w:cs="Times New Roman"/>
          <w:b/>
          <w:i/>
        </w:rPr>
        <w:t>представленных сведений</w:t>
      </w:r>
      <w:r w:rsidRPr="000763DE">
        <w:rPr>
          <w:rFonts w:ascii="Times New Roman" w:hAnsi="Times New Roman" w:cs="Times New Roman"/>
          <w:b/>
          <w:i/>
        </w:rPr>
        <w:t xml:space="preserve"> среди организатора, соорганизаторов и членов конкурсной комиссии Конкурса для целей проведения отборочного и финального этапов Конкурса.</w:t>
      </w:r>
    </w:p>
    <w:p w14:paraId="1172FD4F" w14:textId="77777777" w:rsidR="005E17DC" w:rsidRPr="008363C3" w:rsidRDefault="005E17DC" w:rsidP="005E17DC">
      <w:pPr>
        <w:tabs>
          <w:tab w:val="left" w:pos="8505"/>
          <w:tab w:val="left" w:pos="10065"/>
        </w:tabs>
        <w:spacing w:before="120"/>
        <w:jc w:val="both"/>
        <w:rPr>
          <w:rFonts w:ascii="Times New Roman" w:hAnsi="Times New Roman" w:cs="Times New Roman"/>
          <w:b/>
          <w:i/>
        </w:rPr>
      </w:pPr>
      <w:r w:rsidRPr="008363C3">
        <w:rPr>
          <w:rFonts w:ascii="Times New Roman" w:hAnsi="Times New Roman" w:cs="Times New Roman"/>
          <w:b/>
        </w:rPr>
        <w:sym w:font="Wingdings 2" w:char="F0A3"/>
      </w:r>
      <w:r w:rsidRPr="008363C3">
        <w:rPr>
          <w:rFonts w:ascii="Times New Roman" w:hAnsi="Times New Roman" w:cs="Times New Roman"/>
          <w:b/>
        </w:rPr>
        <w:t>   </w:t>
      </w:r>
      <w:r w:rsidRPr="008363C3">
        <w:rPr>
          <w:rFonts w:ascii="Times New Roman" w:hAnsi="Times New Roman" w:cs="Times New Roman"/>
          <w:b/>
          <w:i/>
        </w:rPr>
        <w:t>Не возражаем против использования представленных данных при объявлении и распространении сведений об итогах Конкурса.</w:t>
      </w:r>
    </w:p>
    <w:p w14:paraId="036C804B" w14:textId="77777777" w:rsidR="005E17DC" w:rsidRDefault="005E17DC" w:rsidP="005E17DC">
      <w:pPr>
        <w:tabs>
          <w:tab w:val="left" w:pos="10065"/>
        </w:tabs>
        <w:spacing w:after="60"/>
        <w:jc w:val="both"/>
        <w:rPr>
          <w:rFonts w:ascii="Times New Roman" w:hAnsi="Times New Roman" w:cs="Times New Roman"/>
          <w:sz w:val="16"/>
          <w:szCs w:val="14"/>
        </w:rPr>
      </w:pPr>
    </w:p>
    <w:p w14:paraId="48B89712" w14:textId="77777777" w:rsidR="005E17DC" w:rsidRPr="00173160" w:rsidRDefault="005E17DC" w:rsidP="005E17DC">
      <w:pPr>
        <w:tabs>
          <w:tab w:val="left" w:pos="10065"/>
        </w:tabs>
        <w:spacing w:after="60"/>
        <w:jc w:val="both"/>
        <w:rPr>
          <w:rFonts w:ascii="Times New Roman" w:hAnsi="Times New Roman" w:cs="Times New Roman"/>
          <w:sz w:val="16"/>
          <w:szCs w:val="14"/>
        </w:rPr>
      </w:pPr>
    </w:p>
    <w:p w14:paraId="6C8876F6" w14:textId="77777777" w:rsidR="005E17DC" w:rsidRPr="00173160" w:rsidRDefault="005E17DC" w:rsidP="005E17DC">
      <w:pPr>
        <w:tabs>
          <w:tab w:val="left" w:pos="7513"/>
          <w:tab w:val="left" w:pos="10065"/>
        </w:tabs>
        <w:spacing w:before="120"/>
        <w:jc w:val="both"/>
        <w:rPr>
          <w:rFonts w:ascii="Times New Roman" w:hAnsi="Times New Roman" w:cs="Times New Roman"/>
          <w:i/>
          <w:iCs/>
        </w:rPr>
      </w:pPr>
      <w:r w:rsidRPr="00173160">
        <w:rPr>
          <w:rFonts w:ascii="Times New Roman" w:hAnsi="Times New Roman" w:cs="Times New Roman"/>
          <w:i/>
          <w:iCs/>
        </w:rPr>
        <w:t xml:space="preserve">Руководитель  </w:t>
      </w:r>
      <w:r w:rsidRPr="00173160">
        <w:rPr>
          <w:rFonts w:ascii="Times New Roman" w:hAnsi="Times New Roman" w:cs="Times New Roman"/>
          <w:i/>
          <w:iCs/>
          <w:u w:val="single"/>
        </w:rPr>
        <w:tab/>
      </w:r>
      <w:r w:rsidRPr="00173160">
        <w:rPr>
          <w:rFonts w:ascii="Times New Roman" w:hAnsi="Times New Roman" w:cs="Times New Roman"/>
          <w:i/>
          <w:iCs/>
        </w:rPr>
        <w:t xml:space="preserve">     </w:t>
      </w:r>
      <w:r w:rsidRPr="00173160">
        <w:rPr>
          <w:rFonts w:ascii="Times New Roman" w:hAnsi="Times New Roman" w:cs="Times New Roman"/>
          <w:i/>
          <w:iCs/>
          <w:u w:val="single"/>
        </w:rPr>
        <w:tab/>
      </w:r>
    </w:p>
    <w:p w14:paraId="4A48AB03" w14:textId="77777777" w:rsidR="005E17DC" w:rsidRPr="00173160" w:rsidRDefault="005E17DC" w:rsidP="005E17DC">
      <w:pPr>
        <w:tabs>
          <w:tab w:val="left" w:pos="3261"/>
          <w:tab w:val="left" w:pos="8505"/>
        </w:tabs>
        <w:jc w:val="both"/>
        <w:rPr>
          <w:rFonts w:ascii="Times New Roman" w:hAnsi="Times New Roman" w:cs="Times New Roman"/>
          <w:i/>
          <w:iCs/>
        </w:rPr>
      </w:pPr>
      <w:r w:rsidRPr="00173160">
        <w:rPr>
          <w:rFonts w:ascii="Times New Roman" w:hAnsi="Times New Roman" w:cs="Times New Roman"/>
          <w:i/>
          <w:iCs/>
        </w:rPr>
        <w:tab/>
        <w:t>(Ф.И.О., должность)</w:t>
      </w:r>
      <w:r w:rsidRPr="00173160">
        <w:rPr>
          <w:rFonts w:ascii="Times New Roman" w:hAnsi="Times New Roman" w:cs="Times New Roman"/>
          <w:i/>
          <w:iCs/>
        </w:rPr>
        <w:tab/>
        <w:t>Подпись</w:t>
      </w:r>
    </w:p>
    <w:p w14:paraId="60D55E71" w14:textId="77777777" w:rsidR="005E17DC" w:rsidRPr="00173160" w:rsidRDefault="005E17DC" w:rsidP="005E17DC">
      <w:pPr>
        <w:tabs>
          <w:tab w:val="left" w:pos="7513"/>
          <w:tab w:val="left" w:pos="10065"/>
        </w:tabs>
        <w:spacing w:before="120"/>
        <w:jc w:val="both"/>
        <w:rPr>
          <w:rFonts w:ascii="Times New Roman" w:hAnsi="Times New Roman" w:cs="Times New Roman"/>
          <w:i/>
          <w:iCs/>
        </w:rPr>
      </w:pPr>
      <w:r w:rsidRPr="00173160">
        <w:rPr>
          <w:rFonts w:ascii="Times New Roman" w:hAnsi="Times New Roman" w:cs="Times New Roman"/>
          <w:i/>
          <w:iCs/>
        </w:rPr>
        <w:t xml:space="preserve">Главный бухгалтер  </w:t>
      </w:r>
      <w:r w:rsidRPr="00173160">
        <w:rPr>
          <w:rFonts w:ascii="Times New Roman" w:hAnsi="Times New Roman" w:cs="Times New Roman"/>
          <w:i/>
          <w:iCs/>
          <w:u w:val="single"/>
        </w:rPr>
        <w:tab/>
      </w:r>
      <w:r w:rsidRPr="00173160">
        <w:rPr>
          <w:rFonts w:ascii="Times New Roman" w:hAnsi="Times New Roman" w:cs="Times New Roman"/>
          <w:i/>
          <w:iCs/>
        </w:rPr>
        <w:t xml:space="preserve">     </w:t>
      </w:r>
      <w:r w:rsidRPr="00173160">
        <w:rPr>
          <w:rFonts w:ascii="Times New Roman" w:hAnsi="Times New Roman" w:cs="Times New Roman"/>
          <w:i/>
          <w:iCs/>
          <w:u w:val="single"/>
        </w:rPr>
        <w:tab/>
      </w:r>
    </w:p>
    <w:p w14:paraId="7494F269" w14:textId="77777777" w:rsidR="005E17DC" w:rsidRPr="00173160" w:rsidRDefault="005E17DC" w:rsidP="005E17DC">
      <w:pPr>
        <w:tabs>
          <w:tab w:val="left" w:pos="4536"/>
          <w:tab w:val="left" w:pos="8505"/>
        </w:tabs>
        <w:jc w:val="both"/>
        <w:rPr>
          <w:rFonts w:ascii="Times New Roman" w:hAnsi="Times New Roman" w:cs="Times New Roman"/>
          <w:i/>
          <w:iCs/>
        </w:rPr>
      </w:pPr>
      <w:r w:rsidRPr="00173160">
        <w:rPr>
          <w:rFonts w:ascii="Times New Roman" w:hAnsi="Times New Roman" w:cs="Times New Roman"/>
          <w:i/>
          <w:iCs/>
        </w:rPr>
        <w:tab/>
        <w:t>(Ф.И.О)</w:t>
      </w:r>
      <w:r w:rsidRPr="00173160">
        <w:rPr>
          <w:rFonts w:ascii="Times New Roman" w:hAnsi="Times New Roman" w:cs="Times New Roman"/>
          <w:i/>
          <w:iCs/>
        </w:rPr>
        <w:tab/>
        <w:t>Подпись</w:t>
      </w:r>
    </w:p>
    <w:p w14:paraId="50BDAAAC" w14:textId="5058B6B3" w:rsidR="005E17DC" w:rsidRPr="006B0953" w:rsidRDefault="005E17DC" w:rsidP="006B0953">
      <w:pPr>
        <w:tabs>
          <w:tab w:val="left" w:pos="7371"/>
          <w:tab w:val="left" w:pos="8505"/>
        </w:tabs>
        <w:jc w:val="both"/>
        <w:rPr>
          <w:rFonts w:ascii="Times New Roman" w:hAnsi="Times New Roman" w:cs="Times New Roman"/>
          <w:i/>
          <w:iCs/>
        </w:rPr>
      </w:pPr>
      <w:r w:rsidRPr="00173160">
        <w:rPr>
          <w:rFonts w:ascii="Times New Roman" w:hAnsi="Times New Roman" w:cs="Times New Roman"/>
          <w:i/>
          <w:iCs/>
        </w:rPr>
        <w:tab/>
        <w:t>М.П.</w:t>
      </w:r>
    </w:p>
    <w:sectPr w:rsidR="005E17DC" w:rsidRPr="006B0953">
      <w:type w:val="continuous"/>
      <w:pgSz w:w="11900" w:h="16840"/>
      <w:pgMar w:top="1002" w:right="888" w:bottom="1116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9664" w14:textId="77777777" w:rsidR="00CE5B82" w:rsidRDefault="00CE5B82">
      <w:r>
        <w:separator/>
      </w:r>
    </w:p>
  </w:endnote>
  <w:endnote w:type="continuationSeparator" w:id="0">
    <w:p w14:paraId="22AF014A" w14:textId="77777777" w:rsidR="00CE5B82" w:rsidRDefault="00CE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D725" w14:textId="77777777" w:rsidR="00CE5B82" w:rsidRDefault="00CE5B82"/>
  </w:footnote>
  <w:footnote w:type="continuationSeparator" w:id="0">
    <w:p w14:paraId="7658D461" w14:textId="77777777" w:rsidR="00CE5B82" w:rsidRDefault="00CE5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2062" w14:textId="619C6383" w:rsidR="00750497" w:rsidRDefault="005E17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A64FA5F" wp14:editId="00DE0CC4">
              <wp:simplePos x="0" y="0"/>
              <wp:positionH relativeFrom="page">
                <wp:posOffset>3790950</wp:posOffset>
              </wp:positionH>
              <wp:positionV relativeFrom="page">
                <wp:posOffset>474980</wp:posOffset>
              </wp:positionV>
              <wp:extent cx="63500" cy="321310"/>
              <wp:effectExtent l="0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0A9AD" w14:textId="0660DDF7" w:rsidR="00750497" w:rsidRDefault="00750497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  <w:rPr>
                              <w:rStyle w:val="a7"/>
                            </w:rPr>
                          </w:pPr>
                        </w:p>
                        <w:p w14:paraId="4D2FF2A5" w14:textId="77777777" w:rsidR="005E17DC" w:rsidRDefault="005E17DC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4FA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5pt;margin-top:37.4pt;width:5pt;height:25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" filled="f" stroked="f">
              <v:textbox style="mso-fit-shape-to-text:t" inset="0,0,0,0">
                <w:txbxContent>
                  <w:p w14:paraId="0660A9AD" w14:textId="0660DDF7" w:rsidR="00750497" w:rsidRDefault="00750497">
                    <w:pPr>
                      <w:pStyle w:val="a6"/>
                      <w:shd w:val="clear" w:color="auto" w:fill="auto"/>
                      <w:spacing w:line="240" w:lineRule="auto"/>
                      <w:jc w:val="left"/>
                      <w:rPr>
                        <w:rStyle w:val="a7"/>
                      </w:rPr>
                    </w:pPr>
                  </w:p>
                  <w:p w14:paraId="4D2FF2A5" w14:textId="77777777" w:rsidR="005E17DC" w:rsidRDefault="005E17DC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1BA7"/>
    <w:multiLevelType w:val="multilevel"/>
    <w:tmpl w:val="1F207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97"/>
    <w:rsid w:val="005E17DC"/>
    <w:rsid w:val="006B0953"/>
    <w:rsid w:val="006F16BC"/>
    <w:rsid w:val="00750497"/>
    <w:rsid w:val="0091242C"/>
    <w:rsid w:val="00AE277E"/>
    <w:rsid w:val="00BD32DB"/>
    <w:rsid w:val="00C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F5852"/>
  <w15:docId w15:val="{9B86659D-2F3D-4CF4-8265-FA05B7B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8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6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E17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17DC"/>
    <w:rPr>
      <w:color w:val="000000"/>
    </w:rPr>
  </w:style>
  <w:style w:type="paragraph" w:styleId="aa">
    <w:name w:val="footer"/>
    <w:basedOn w:val="a"/>
    <w:link w:val="ab"/>
    <w:uiPriority w:val="99"/>
    <w:unhideWhenUsed/>
    <w:rsid w:val="005E17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17DC"/>
    <w:rPr>
      <w:color w:val="000000"/>
    </w:rPr>
  </w:style>
  <w:style w:type="paragraph" w:styleId="ac">
    <w:name w:val="List Paragraph"/>
    <w:basedOn w:val="a"/>
    <w:uiPriority w:val="34"/>
    <w:qFormat/>
    <w:rsid w:val="006B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lss.by" TargetMode="External"/><Relationship Id="rId13" Type="http://schemas.openxmlformats.org/officeDocument/2006/relationships/hyperlink" Target="http://www.belss.b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ss.by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cci.by/konkurs-luchshiy-eksporter-goda/" TargetMode="External"/><Relationship Id="rId10" Type="http://schemas.openxmlformats.org/officeDocument/2006/relationships/hyperlink" Target="mailto:office@bels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ss.by" TargetMode="External"/><Relationship Id="rId14" Type="http://schemas.openxmlformats.org/officeDocument/2006/relationships/hyperlink" Target="mailto:office@bels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Садовский</cp:lastModifiedBy>
  <cp:revision>4</cp:revision>
  <dcterms:created xsi:type="dcterms:W3CDTF">2024-03-20T08:54:00Z</dcterms:created>
  <dcterms:modified xsi:type="dcterms:W3CDTF">2024-03-20T18:20:00Z</dcterms:modified>
</cp:coreProperties>
</file>